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E22" w:rsidRPr="00A81E22" w:rsidRDefault="00A81E22" w:rsidP="00A81E22">
      <w:pPr>
        <w:pBdr>
          <w:top w:val="nil"/>
          <w:left w:val="nil"/>
          <w:bottom w:val="nil"/>
          <w:right w:val="nil"/>
          <w:between w:val="nil"/>
        </w:pBdr>
        <w:tabs>
          <w:tab w:val="left" w:pos="3119"/>
        </w:tabs>
        <w:spacing w:after="0" w:line="240" w:lineRule="auto"/>
        <w:jc w:val="center"/>
        <w:rPr>
          <w:rFonts w:ascii="Times New Roman" w:eastAsia="Times New Roman" w:hAnsi="Times New Roman" w:cs="Times New Roman"/>
          <w:b/>
          <w:color w:val="000000"/>
          <w:sz w:val="16"/>
          <w:szCs w:val="16"/>
          <w:lang w:val="es-MX" w:eastAsia="es-AR"/>
        </w:rPr>
      </w:pPr>
      <w:bookmarkStart w:id="0" w:name="_GoBack"/>
      <w:bookmarkEnd w:id="0"/>
      <w:r w:rsidRPr="00A81E22">
        <w:rPr>
          <w:rFonts w:ascii="Times New Roman" w:eastAsia="Times New Roman" w:hAnsi="Times New Roman" w:cs="Times New Roman"/>
          <w:b/>
          <w:noProof/>
          <w:color w:val="000000"/>
          <w:sz w:val="16"/>
          <w:szCs w:val="16"/>
          <w:lang w:val="en-US"/>
        </w:rPr>
        <w:drawing>
          <wp:inline distT="0" distB="0" distL="0" distR="0" wp14:anchorId="2235B970" wp14:editId="0217D3A2">
            <wp:extent cx="969645" cy="95123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969645" cy="951230"/>
                    </a:xfrm>
                    <a:prstGeom prst="rect">
                      <a:avLst/>
                    </a:prstGeom>
                    <a:ln/>
                  </pic:spPr>
                </pic:pic>
              </a:graphicData>
            </a:graphic>
          </wp:inline>
        </w:drawing>
      </w:r>
    </w:p>
    <w:p w:rsidR="00A81E22" w:rsidRPr="00A81E22" w:rsidRDefault="00A81E22" w:rsidP="00A81E22">
      <w:pPr>
        <w:pBdr>
          <w:top w:val="nil"/>
          <w:left w:val="nil"/>
          <w:bottom w:val="nil"/>
          <w:right w:val="nil"/>
          <w:between w:val="nil"/>
        </w:pBdr>
        <w:tabs>
          <w:tab w:val="left" w:pos="3119"/>
        </w:tabs>
        <w:spacing w:after="0" w:line="240" w:lineRule="auto"/>
        <w:jc w:val="center"/>
        <w:rPr>
          <w:rFonts w:ascii="Times New Roman" w:eastAsia="Times New Roman" w:hAnsi="Times New Roman" w:cs="Times New Roman"/>
          <w:b/>
          <w:color w:val="000000"/>
          <w:sz w:val="16"/>
          <w:szCs w:val="16"/>
          <w:lang w:val="es-MX" w:eastAsia="es-AR"/>
        </w:rPr>
      </w:pPr>
    </w:p>
    <w:p w:rsidR="00A81E22" w:rsidRPr="00A81E22" w:rsidRDefault="00A81E22" w:rsidP="00A81E22">
      <w:pPr>
        <w:pBdr>
          <w:top w:val="single" w:sz="4" w:space="1" w:color="000000"/>
          <w:left w:val="single" w:sz="4" w:space="1" w:color="000000"/>
          <w:bottom w:val="single" w:sz="4" w:space="1" w:color="000000"/>
          <w:right w:val="single" w:sz="4" w:space="1" w:color="000000"/>
          <w:between w:val="nil"/>
        </w:pBdr>
        <w:tabs>
          <w:tab w:val="left" w:pos="3119"/>
        </w:tabs>
        <w:spacing w:after="0" w:line="240" w:lineRule="auto"/>
        <w:jc w:val="center"/>
        <w:rPr>
          <w:rFonts w:ascii="Times New Roman" w:eastAsia="Times New Roman" w:hAnsi="Times New Roman" w:cs="Times New Roman"/>
          <w:b/>
          <w:color w:val="000000"/>
          <w:lang w:val="es-MX" w:eastAsia="es-AR"/>
        </w:rPr>
      </w:pPr>
      <w:r w:rsidRPr="00A81E22">
        <w:rPr>
          <w:rFonts w:ascii="Times New Roman" w:eastAsia="Times New Roman" w:hAnsi="Times New Roman" w:cs="Times New Roman"/>
          <w:b/>
          <w:color w:val="000000"/>
          <w:lang w:val="es-MX" w:eastAsia="es-AR"/>
        </w:rPr>
        <w:t xml:space="preserve">      Provincia de Buenos Aires - Dirección General de Cultura y Educación - </w:t>
      </w:r>
      <w:r w:rsidRPr="00A81E22">
        <w:rPr>
          <w:rFonts w:ascii="Times New Roman" w:eastAsia="Times New Roman" w:hAnsi="Times New Roman" w:cs="Times New Roman"/>
          <w:b/>
          <w:lang w:val="es-MX" w:eastAsia="es-AR"/>
        </w:rPr>
        <w:t xml:space="preserve"> Dirección de Educación Superior </w:t>
      </w:r>
      <w:r w:rsidRPr="00A81E22">
        <w:rPr>
          <w:rFonts w:ascii="Times New Roman" w:eastAsia="Times New Roman" w:hAnsi="Times New Roman" w:cs="Times New Roman"/>
          <w:b/>
          <w:color w:val="000000"/>
          <w:lang w:val="es-MX" w:eastAsia="es-AR"/>
        </w:rPr>
        <w:t>Instituto Superior de Formación Docente y Técnica Nº 46 “2 de abril de 1982”</w:t>
      </w:r>
    </w:p>
    <w:p w:rsidR="00A81E22" w:rsidRPr="00A81E22" w:rsidRDefault="00A81E22" w:rsidP="00A81E22">
      <w:pPr>
        <w:pBdr>
          <w:top w:val="single" w:sz="4" w:space="1" w:color="000000"/>
          <w:left w:val="single" w:sz="4" w:space="1" w:color="000000"/>
          <w:bottom w:val="single" w:sz="4" w:space="1" w:color="000000"/>
          <w:right w:val="single" w:sz="4" w:space="1" w:color="000000"/>
          <w:between w:val="nil"/>
        </w:pBdr>
        <w:tabs>
          <w:tab w:val="left" w:pos="3119"/>
        </w:tabs>
        <w:spacing w:after="0" w:line="240" w:lineRule="auto"/>
        <w:jc w:val="center"/>
        <w:rPr>
          <w:rFonts w:ascii="Times New Roman" w:eastAsia="Times New Roman" w:hAnsi="Times New Roman" w:cs="Times New Roman"/>
          <w:b/>
          <w:color w:val="000000"/>
          <w:lang w:val="es-MX" w:eastAsia="es-AR"/>
        </w:rPr>
      </w:pPr>
      <w:bookmarkStart w:id="1" w:name="_gjdgxs" w:colFirst="0" w:colLast="0"/>
      <w:bookmarkEnd w:id="1"/>
      <w:r w:rsidRPr="00A81E22">
        <w:rPr>
          <w:rFonts w:ascii="Times New Roman" w:eastAsia="Times New Roman" w:hAnsi="Times New Roman" w:cs="Times New Roman"/>
          <w:b/>
          <w:color w:val="000000"/>
          <w:lang w:val="es-MX" w:eastAsia="es-AR"/>
        </w:rPr>
        <w:t>Sede: Pueyrredón 1250 - Sub-sede:</w:t>
      </w:r>
      <w:r w:rsidRPr="00A81E22">
        <w:rPr>
          <w:rFonts w:ascii="Calibri" w:eastAsia="Calibri" w:hAnsi="Calibri" w:cs="Calibri"/>
          <w:lang w:val="es-MX" w:eastAsia="es-AR"/>
        </w:rPr>
        <w:t xml:space="preserve"> </w:t>
      </w:r>
      <w:r w:rsidRPr="00A81E22">
        <w:rPr>
          <w:rFonts w:ascii="Times New Roman" w:eastAsia="Times New Roman" w:hAnsi="Times New Roman" w:cs="Times New Roman"/>
          <w:b/>
          <w:color w:val="000000"/>
          <w:lang w:val="es-MX" w:eastAsia="es-AR"/>
        </w:rPr>
        <w:t xml:space="preserve">Pueyrredón 914 -  Ramos Mejía - La Matanza </w:t>
      </w:r>
    </w:p>
    <w:p w:rsidR="00A81E22" w:rsidRPr="00A81E22" w:rsidRDefault="002E2209" w:rsidP="00A81E22">
      <w:pPr>
        <w:pBdr>
          <w:top w:val="single" w:sz="4" w:space="1" w:color="000000"/>
          <w:left w:val="single" w:sz="4" w:space="1" w:color="000000"/>
          <w:bottom w:val="single" w:sz="4" w:space="1" w:color="000000"/>
          <w:right w:val="single" w:sz="4" w:space="1" w:color="000000"/>
          <w:between w:val="nil"/>
        </w:pBdr>
        <w:tabs>
          <w:tab w:val="left" w:pos="3119"/>
        </w:tabs>
        <w:spacing w:after="0" w:line="240" w:lineRule="auto"/>
        <w:jc w:val="center"/>
        <w:rPr>
          <w:rFonts w:ascii="Times New Roman" w:eastAsia="Times New Roman" w:hAnsi="Times New Roman" w:cs="Times New Roman"/>
          <w:b/>
          <w:color w:val="000000"/>
          <w:lang w:val="es-MX" w:eastAsia="es-AR"/>
        </w:rPr>
      </w:pPr>
      <w:hyperlink r:id="rId8">
        <w:r w:rsidR="00A81E22" w:rsidRPr="00A81E22">
          <w:rPr>
            <w:rFonts w:ascii="Times New Roman" w:eastAsia="Times New Roman" w:hAnsi="Times New Roman" w:cs="Times New Roman"/>
            <w:b/>
            <w:color w:val="0000FF"/>
            <w:lang w:val="es-MX" w:eastAsia="es-AR"/>
          </w:rPr>
          <w:t>www.instituto46.edu.ar</w:t>
        </w:r>
      </w:hyperlink>
      <w:r w:rsidR="00A81E22" w:rsidRPr="00A81E22">
        <w:rPr>
          <w:rFonts w:ascii="Times New Roman" w:eastAsia="Times New Roman" w:hAnsi="Times New Roman" w:cs="Times New Roman"/>
          <w:b/>
          <w:color w:val="000000"/>
          <w:lang w:val="es-MX" w:eastAsia="es-AR"/>
        </w:rPr>
        <w:t xml:space="preserve"> - @instituo.46   </w:t>
      </w:r>
    </w:p>
    <w:p w:rsidR="00A81E22" w:rsidRPr="00A81E22" w:rsidRDefault="00A81E22" w:rsidP="00A81E22">
      <w:pPr>
        <w:spacing w:after="0" w:line="240" w:lineRule="auto"/>
        <w:jc w:val="center"/>
        <w:rPr>
          <w:rFonts w:ascii="Arial" w:eastAsia="Arial" w:hAnsi="Arial" w:cs="Arial"/>
          <w:color w:val="000000"/>
          <w:sz w:val="24"/>
          <w:szCs w:val="24"/>
          <w:u w:val="single" w:color="000000"/>
          <w:lang w:val="de-DE" w:eastAsia="es-ES"/>
          <w14:textOutline w14:w="0" w14:cap="flat" w14:cmpd="sng" w14:algn="ctr">
            <w14:noFill/>
            <w14:prstDash w14:val="solid"/>
            <w14:bevel/>
          </w14:textOutline>
        </w:rPr>
      </w:pPr>
      <w:r w:rsidRPr="00A81E22">
        <w:rPr>
          <w:rFonts w:ascii="Arial" w:eastAsia="Arial Unicode MS" w:hAnsi="Arial" w:cs="Arial Unicode MS"/>
          <w:color w:val="000000"/>
          <w:sz w:val="24"/>
          <w:szCs w:val="24"/>
          <w:u w:val="single" w:color="000000"/>
          <w:lang w:val="de-DE" w:eastAsia="es-ES"/>
          <w14:textOutline w14:w="0" w14:cap="flat" w14:cmpd="sng" w14:algn="ctr">
            <w14:noFill/>
            <w14:prstDash w14:val="solid"/>
            <w14:bevel/>
          </w14:textOutline>
        </w:rPr>
        <w:t>CARRERA</w:t>
      </w:r>
      <w:r w:rsidRPr="00A81E22">
        <w:rPr>
          <w:rFonts w:ascii="Arial" w:eastAsia="Arial Unicode MS" w:hAnsi="Arial" w:cs="Arial Unicode MS"/>
          <w:color w:val="000000"/>
          <w:sz w:val="24"/>
          <w:szCs w:val="24"/>
          <w:u w:color="000000"/>
          <w:lang w:val="de-DE" w:eastAsia="es-ES"/>
          <w14:textOutline w14:w="0" w14:cap="flat" w14:cmpd="sng" w14:algn="ctr">
            <w14:noFill/>
            <w14:prstDash w14:val="solid"/>
            <w14:bevel/>
          </w14:textOutline>
        </w:rPr>
        <w:t xml:space="preserve">: </w:t>
      </w:r>
      <w:r w:rsidRPr="00A81E22">
        <w:rPr>
          <w:rFonts w:ascii="Arial" w:eastAsia="Arial Unicode MS" w:hAnsi="Arial" w:cs="Arial Unicode MS"/>
          <w:color w:val="000000"/>
          <w:sz w:val="24"/>
          <w:szCs w:val="24"/>
          <w:u w:val="single" w:color="000000"/>
          <w:lang w:val="es-ES_tradnl" w:eastAsia="es-ES"/>
          <w14:textOutline w14:w="0" w14:cap="flat" w14:cmpd="sng" w14:algn="ctr">
            <w14:noFill/>
            <w14:prstDash w14:val="solid"/>
            <w14:bevel/>
          </w14:textOutline>
        </w:rPr>
        <w:t>CURSO  Y COMISIÓ</w:t>
      </w:r>
      <w:r w:rsidRPr="00A81E22">
        <w:rPr>
          <w:rFonts w:ascii="Arial" w:eastAsia="Arial Unicode MS" w:hAnsi="Arial" w:cs="Arial Unicode MS"/>
          <w:color w:val="000000"/>
          <w:sz w:val="24"/>
          <w:szCs w:val="24"/>
          <w:u w:val="single" w:color="000000"/>
          <w:lang w:val="de-DE" w:eastAsia="es-ES"/>
          <w14:textOutline w14:w="0" w14:cap="flat" w14:cmpd="sng" w14:algn="ctr">
            <w14:noFill/>
            <w14:prstDash w14:val="solid"/>
            <w14:bevel/>
          </w14:textOutline>
        </w:rPr>
        <w:t xml:space="preserve">N </w:t>
      </w:r>
      <w:r w:rsidRPr="00A81E22">
        <w:rPr>
          <w:rFonts w:ascii="Arial" w:eastAsia="Arial Unicode MS" w:hAnsi="Arial" w:cs="Arial Unicode MS"/>
          <w:color w:val="000000"/>
          <w:sz w:val="24"/>
          <w:szCs w:val="24"/>
          <w:u w:color="000000"/>
          <w:lang w:val="de-DE" w:eastAsia="es-ES"/>
          <w14:textOutline w14:w="0" w14:cap="flat" w14:cmpd="sng" w14:algn="ctr">
            <w14:noFill/>
            <w14:prstDash w14:val="solid"/>
            <w14:bevel/>
          </w14:textOutline>
        </w:rPr>
        <w:t xml:space="preserve">: </w:t>
      </w:r>
      <w:r w:rsidRPr="00A81E22">
        <w:rPr>
          <w:rFonts w:ascii="Arial" w:eastAsia="Arial Unicode MS" w:hAnsi="Arial" w:cs="Arial Unicode MS"/>
          <w:b/>
          <w:color w:val="000000"/>
          <w:sz w:val="24"/>
          <w:szCs w:val="24"/>
          <w:u w:color="000000"/>
          <w:lang w:val="de-DE" w:eastAsia="es-ES"/>
          <w14:textOutline w14:w="0" w14:cap="flat" w14:cmpd="sng" w14:algn="ctr">
            <w14:noFill/>
            <w14:prstDash w14:val="solid"/>
            <w14:bevel/>
          </w14:textOutline>
        </w:rPr>
        <w:t>Profesorado en HISTORIA</w:t>
      </w:r>
    </w:p>
    <w:p w:rsidR="00A81E22" w:rsidRPr="00A81E22" w:rsidRDefault="00FD13B9" w:rsidP="00A81E22">
      <w:pPr>
        <w:spacing w:after="0" w:line="240" w:lineRule="auto"/>
        <w:jc w:val="center"/>
        <w:rPr>
          <w:rFonts w:ascii="Arial" w:eastAsia="Arial Unicode MS" w:hAnsi="Arial" w:cs="Arial Unicode MS"/>
          <w:color w:val="000000"/>
          <w:sz w:val="24"/>
          <w:szCs w:val="24"/>
          <w:u w:val="single" w:color="000000"/>
          <w:lang w:eastAsia="es-ES"/>
          <w14:textOutline w14:w="0" w14:cap="flat" w14:cmpd="sng" w14:algn="ctr">
            <w14:noFill/>
            <w14:prstDash w14:val="solid"/>
            <w14:bevel/>
          </w14:textOutline>
        </w:rPr>
      </w:pPr>
      <w:r w:rsidRPr="00FD13B9">
        <w:rPr>
          <w:rFonts w:ascii="Arial" w:eastAsia="Arial Unicode MS" w:hAnsi="Arial" w:cs="Arial Unicode MS"/>
          <w:b/>
          <w:color w:val="000000"/>
          <w:sz w:val="24"/>
          <w:szCs w:val="24"/>
          <w:u w:val="single" w:color="000000"/>
          <w:lang w:eastAsia="es-ES"/>
          <w14:textOutline w14:w="0" w14:cap="flat" w14:cmpd="sng" w14:algn="ctr">
            <w14:noFill/>
            <w14:prstDash w14:val="solid"/>
            <w14:bevel/>
          </w14:textOutline>
        </w:rPr>
        <w:t>DISEÑO CURRICULAR Nn° 3609/22</w:t>
      </w:r>
      <w:r>
        <w:rPr>
          <w:rFonts w:ascii="Arial" w:eastAsia="Arial Unicode MS" w:hAnsi="Arial" w:cs="Arial Unicode MS"/>
          <w:color w:val="000000"/>
          <w:sz w:val="24"/>
          <w:szCs w:val="24"/>
          <w:u w:val="single" w:color="000000"/>
          <w:lang w:eastAsia="es-ES"/>
          <w14:textOutline w14:w="0" w14:cap="flat" w14:cmpd="sng" w14:algn="ctr">
            <w14:noFill/>
            <w14:prstDash w14:val="solid"/>
            <w14:bevel/>
          </w14:textOutline>
        </w:rPr>
        <w:t xml:space="preserve"> </w:t>
      </w:r>
      <w:r w:rsidR="00A81E22" w:rsidRPr="00A81E22">
        <w:rPr>
          <w:rFonts w:ascii="Arial" w:eastAsia="Arial Unicode MS" w:hAnsi="Arial" w:cs="Arial Unicode MS"/>
          <w:color w:val="000000"/>
          <w:sz w:val="24"/>
          <w:szCs w:val="24"/>
          <w:u w:val="single" w:color="000000"/>
          <w:lang w:eastAsia="es-ES"/>
          <w14:textOutline w14:w="0" w14:cap="flat" w14:cmpd="sng" w14:algn="ctr">
            <w14:noFill/>
            <w14:prstDash w14:val="solid"/>
            <w14:bevel/>
          </w14:textOutline>
        </w:rPr>
        <w:t>PROYECTO/PROGRAMA</w:t>
      </w:r>
    </w:p>
    <w:p w:rsidR="00A81E22" w:rsidRPr="00A81E22" w:rsidRDefault="00A81E22" w:rsidP="00A81E22">
      <w:pPr>
        <w:spacing w:after="0" w:line="240" w:lineRule="auto"/>
        <w:jc w:val="center"/>
        <w:rPr>
          <w:rFonts w:ascii="Arial" w:eastAsia="Arial" w:hAnsi="Arial" w:cs="Arial"/>
          <w:b/>
          <w:color w:val="000000"/>
          <w:sz w:val="24"/>
          <w:szCs w:val="24"/>
          <w:u w:color="000000"/>
          <w:lang w:val="de-DE" w:eastAsia="es-ES"/>
          <w14:textOutline w14:w="0" w14:cap="flat" w14:cmpd="sng" w14:algn="ctr">
            <w14:noFill/>
            <w14:prstDash w14:val="solid"/>
            <w14:bevel/>
          </w14:textOutline>
        </w:rPr>
      </w:pPr>
      <w:r w:rsidRPr="00A81E22">
        <w:rPr>
          <w:rFonts w:ascii="Arial" w:eastAsia="Arial Unicode MS" w:hAnsi="Arial" w:cs="Arial Unicode MS"/>
          <w:color w:val="000000"/>
          <w:sz w:val="24"/>
          <w:szCs w:val="24"/>
          <w:u w:val="single" w:color="000000"/>
          <w:lang w:eastAsia="es-ES"/>
          <w14:textOutline w14:w="0" w14:cap="flat" w14:cmpd="sng" w14:algn="ctr">
            <w14:noFill/>
            <w14:prstDash w14:val="solid"/>
            <w14:bevel/>
          </w14:textOutline>
        </w:rPr>
        <w:t>PERSPECTIVA/ESPACIO CURRICULAR/MATERIA</w:t>
      </w:r>
      <w:r w:rsidRPr="00A81E22">
        <w:rPr>
          <w:rFonts w:ascii="Arial" w:eastAsia="Arial Unicode MS" w:hAnsi="Arial" w:cs="Arial Unicode MS"/>
          <w:color w:val="000000"/>
          <w:sz w:val="24"/>
          <w:szCs w:val="24"/>
          <w:u w:color="000000"/>
          <w:lang w:val="de-DE" w:eastAsia="es-ES"/>
          <w14:textOutline w14:w="0" w14:cap="flat" w14:cmpd="sng" w14:algn="ctr">
            <w14:noFill/>
            <w14:prstDash w14:val="solid"/>
            <w14:bevel/>
          </w14:textOutline>
        </w:rPr>
        <w:t xml:space="preserve">: </w:t>
      </w:r>
      <w:r w:rsidRPr="00A81E22">
        <w:rPr>
          <w:rFonts w:ascii="Arial" w:eastAsia="Arial Unicode MS" w:hAnsi="Arial" w:cs="Arial Unicode MS"/>
          <w:b/>
          <w:color w:val="000000"/>
          <w:sz w:val="24"/>
          <w:szCs w:val="24"/>
          <w:u w:color="000000"/>
          <w:lang w:val="de-DE" w:eastAsia="es-ES"/>
          <w14:textOutline w14:w="0" w14:cap="flat" w14:cmpd="sng" w14:algn="ctr">
            <w14:noFill/>
            <w14:prstDash w14:val="solid"/>
            <w14:bevel/>
          </w14:textOutline>
        </w:rPr>
        <w:t>Espacio de la Práctica I</w:t>
      </w:r>
      <w:r w:rsidR="00220157">
        <w:rPr>
          <w:rFonts w:ascii="Arial" w:eastAsia="Arial Unicode MS" w:hAnsi="Arial" w:cs="Arial Unicode MS"/>
          <w:b/>
          <w:color w:val="000000"/>
          <w:sz w:val="24"/>
          <w:szCs w:val="24"/>
          <w:u w:color="000000"/>
          <w:lang w:val="de-DE" w:eastAsia="es-ES"/>
          <w14:textOutline w14:w="0" w14:cap="flat" w14:cmpd="sng" w14:algn="ctr">
            <w14:noFill/>
            <w14:prstDash w14:val="solid"/>
            <w14:bevel/>
          </w14:textOutline>
        </w:rPr>
        <w:t>II</w:t>
      </w:r>
    </w:p>
    <w:p w:rsidR="00A81E22" w:rsidRPr="00A81E22" w:rsidRDefault="00A81E22" w:rsidP="00A81E22">
      <w:pPr>
        <w:spacing w:after="0" w:line="240" w:lineRule="auto"/>
        <w:jc w:val="center"/>
        <w:rPr>
          <w:rFonts w:ascii="Arial" w:eastAsia="Arial Unicode MS" w:hAnsi="Arial" w:cs="Arial Unicode MS"/>
          <w:b/>
          <w:color w:val="000000"/>
          <w:sz w:val="24"/>
          <w:szCs w:val="24"/>
          <w:u w:color="000000"/>
          <w:lang w:val="es-ES_tradnl" w:eastAsia="es-ES"/>
          <w14:textOutline w14:w="0" w14:cap="flat" w14:cmpd="sng" w14:algn="ctr">
            <w14:noFill/>
            <w14:prstDash w14:val="solid"/>
            <w14:bevel/>
          </w14:textOutline>
        </w:rPr>
      </w:pPr>
      <w:r w:rsidRPr="00A81E22">
        <w:rPr>
          <w:rFonts w:ascii="Arial" w:eastAsia="Arial Unicode MS" w:hAnsi="Arial" w:cs="Arial Unicode MS"/>
          <w:color w:val="000000"/>
          <w:sz w:val="24"/>
          <w:szCs w:val="24"/>
          <w:u w:val="single" w:color="000000"/>
          <w:lang w:val="es-ES_tradnl" w:eastAsia="es-ES"/>
          <w14:textOutline w14:w="0" w14:cap="flat" w14:cmpd="sng" w14:algn="ctr">
            <w14:noFill/>
            <w14:prstDash w14:val="solid"/>
            <w14:bevel/>
          </w14:textOutline>
        </w:rPr>
        <w:t xml:space="preserve">DOCENTE </w:t>
      </w:r>
      <w:r w:rsidRPr="00A81E22">
        <w:rPr>
          <w:rFonts w:ascii="Arial" w:eastAsia="Arial Unicode MS" w:hAnsi="Arial" w:cs="Arial Unicode MS"/>
          <w:b/>
          <w:color w:val="000000"/>
          <w:sz w:val="24"/>
          <w:szCs w:val="24"/>
          <w:u w:color="000000"/>
          <w:lang w:val="es-ES_tradnl" w:eastAsia="es-ES"/>
          <w14:textOutline w14:w="0" w14:cap="flat" w14:cmpd="sng" w14:algn="ctr">
            <w14:noFill/>
            <w14:prstDash w14:val="solid"/>
            <w14:bevel/>
          </w14:textOutline>
        </w:rPr>
        <w:t xml:space="preserve">MADARIAGA Juan y </w:t>
      </w:r>
    </w:p>
    <w:p w:rsidR="00A81E22" w:rsidRPr="00A81E22" w:rsidRDefault="00A81E22" w:rsidP="00A81E22">
      <w:pPr>
        <w:spacing w:after="0" w:line="240" w:lineRule="auto"/>
        <w:jc w:val="center"/>
        <w:rPr>
          <w:rFonts w:ascii="Arial" w:eastAsia="Arial Unicode MS" w:hAnsi="Arial" w:cs="Arial Unicode MS"/>
          <w:b/>
          <w:color w:val="000000"/>
          <w:sz w:val="24"/>
          <w:szCs w:val="24"/>
          <w:u w:color="000000"/>
          <w:lang w:val="es-ES_tradnl" w:eastAsia="es-ES"/>
          <w14:textOutline w14:w="0" w14:cap="flat" w14:cmpd="sng" w14:algn="ctr">
            <w14:noFill/>
            <w14:prstDash w14:val="solid"/>
            <w14:bevel/>
          </w14:textOutline>
        </w:rPr>
      </w:pPr>
      <w:r w:rsidRPr="00A81E22">
        <w:rPr>
          <w:rFonts w:ascii="Arial" w:eastAsia="Arial Unicode MS" w:hAnsi="Arial" w:cs="Arial Unicode MS"/>
          <w:color w:val="000000"/>
          <w:sz w:val="24"/>
          <w:szCs w:val="24"/>
          <w:u w:val="single" w:color="000000"/>
          <w:lang w:val="es-ES_tradnl" w:eastAsia="es-ES"/>
          <w14:textOutline w14:w="0" w14:cap="flat" w14:cmpd="sng" w14:algn="ctr">
            <w14:noFill/>
            <w14:prstDash w14:val="solid"/>
            <w14:bevel/>
          </w14:textOutline>
        </w:rPr>
        <w:t xml:space="preserve">HORAS DE CLASES SEMANALES </w:t>
      </w:r>
      <w:r w:rsidRPr="00A81E22">
        <w:rPr>
          <w:rFonts w:ascii="Arial" w:eastAsia="Arial Unicode MS" w:hAnsi="Arial" w:cs="Arial Unicode MS"/>
          <w:b/>
          <w:color w:val="000000"/>
          <w:sz w:val="24"/>
          <w:szCs w:val="24"/>
          <w:u w:color="000000"/>
          <w:lang w:val="es-ES_tradnl" w:eastAsia="es-ES"/>
          <w14:textOutline w14:w="0" w14:cap="flat" w14:cmpd="sng" w14:algn="ctr">
            <w14:noFill/>
            <w14:prstDash w14:val="solid"/>
            <w14:bevel/>
          </w14:textOutline>
        </w:rPr>
        <w:t>4 hs.</w:t>
      </w:r>
    </w:p>
    <w:p w:rsidR="00A81E22" w:rsidRPr="00A81E22" w:rsidRDefault="00A81E22" w:rsidP="00A81E22">
      <w:pPr>
        <w:spacing w:after="0" w:line="240" w:lineRule="auto"/>
        <w:jc w:val="center"/>
        <w:rPr>
          <w:rFonts w:ascii="Arial" w:eastAsia="Arial" w:hAnsi="Arial" w:cs="Arial"/>
          <w:b/>
          <w:color w:val="000000"/>
          <w:sz w:val="24"/>
          <w:szCs w:val="24"/>
          <w:u w:color="000000"/>
          <w:lang w:val="de-DE" w:eastAsia="es-ES"/>
          <w14:textOutline w14:w="0" w14:cap="flat" w14:cmpd="sng" w14:algn="ctr">
            <w14:noFill/>
            <w14:prstDash w14:val="solid"/>
            <w14:bevel/>
          </w14:textOutline>
        </w:rPr>
      </w:pPr>
      <w:r w:rsidRPr="00A81E22">
        <w:rPr>
          <w:rFonts w:ascii="Arial" w:eastAsia="Arial Unicode MS" w:hAnsi="Arial" w:cs="Arial Unicode MS"/>
          <w:b/>
          <w:color w:val="000000"/>
          <w:sz w:val="24"/>
          <w:szCs w:val="24"/>
          <w:u w:color="000000"/>
          <w:lang w:val="es-ES_tradnl" w:eastAsia="es-ES"/>
          <w14:textOutline w14:w="0" w14:cap="flat" w14:cmpd="sng" w14:algn="ctr">
            <w14:noFill/>
            <w14:prstDash w14:val="solid"/>
            <w14:bevel/>
          </w14:textOutline>
        </w:rPr>
        <w:t>Ciclo lectivo 2025</w:t>
      </w:r>
    </w:p>
    <w:p w:rsidR="00A81E22" w:rsidRPr="00A81E22" w:rsidRDefault="00A81E22" w:rsidP="00A81E22">
      <w:pPr>
        <w:spacing w:line="254" w:lineRule="auto"/>
        <w:rPr>
          <w:rFonts w:ascii="Arial" w:eastAsia="Arial Unicode MS" w:hAnsi="Arial" w:cs="Arial"/>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w:b/>
          <w:bCs/>
          <w:color w:val="000000"/>
          <w:u w:color="000000"/>
          <w:lang w:val="es-ES_tradnl" w:eastAsia="es-ES"/>
          <w14:textOutline w14:w="0" w14:cap="flat" w14:cmpd="sng" w14:algn="ctr">
            <w14:noFill/>
            <w14:prstDash w14:val="solid"/>
            <w14:bevel/>
          </w14:textOutline>
        </w:rPr>
        <w:t>FUNCIONES DE LA CATEDRA</w:t>
      </w: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 xml:space="preserve">: </w:t>
      </w:r>
    </w:p>
    <w:p w:rsidR="00A81E22" w:rsidRDefault="00A81E22" w:rsidP="00A81E22">
      <w:pPr>
        <w:spacing w:line="360" w:lineRule="auto"/>
        <w:ind w:firstLine="720"/>
        <w:jc w:val="both"/>
        <w:rPr>
          <w:rFonts w:ascii="Arial" w:eastAsia="Arial Unicode MS" w:hAnsi="Arial" w:cs="Arial"/>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 xml:space="preserve">Esta cátedra se articula </w:t>
      </w:r>
      <w:r>
        <w:rPr>
          <w:rFonts w:ascii="Arial" w:eastAsia="Arial Unicode MS" w:hAnsi="Arial" w:cs="Arial"/>
          <w:bCs/>
          <w:color w:val="000000"/>
          <w:u w:color="000000"/>
          <w:lang w:val="es-ES_tradnl" w:eastAsia="es-ES"/>
          <w14:textOutline w14:w="0" w14:cap="flat" w14:cmpd="sng" w14:algn="ctr">
            <w14:noFill/>
            <w14:prstDash w14:val="solid"/>
            <w14:bevel/>
          </w14:textOutline>
        </w:rPr>
        <w:t xml:space="preserve">horizontalmente </w:t>
      </w: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 xml:space="preserve">con las de Historia </w:t>
      </w:r>
      <w:r>
        <w:rPr>
          <w:rFonts w:ascii="Arial" w:eastAsia="Arial Unicode MS" w:hAnsi="Arial" w:cs="Arial"/>
          <w:bCs/>
          <w:color w:val="000000"/>
          <w:u w:color="000000"/>
          <w:lang w:val="es-ES_tradnl" w:eastAsia="es-ES"/>
          <w14:textOutline w14:w="0" w14:cap="flat" w14:cmpd="sng" w14:algn="ctr">
            <w14:noFill/>
            <w14:prstDash w14:val="solid"/>
            <w14:bevel/>
          </w14:textOutline>
        </w:rPr>
        <w:t>Latinoa</w:t>
      </w: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mericana</w:t>
      </w:r>
      <w:r>
        <w:rPr>
          <w:rFonts w:ascii="Arial" w:eastAsia="Arial Unicode MS" w:hAnsi="Arial" w:cs="Arial"/>
          <w:bCs/>
          <w:color w:val="000000"/>
          <w:u w:color="000000"/>
          <w:lang w:val="es-ES_tradnl" w:eastAsia="es-ES"/>
          <w14:textOutline w14:w="0" w14:cap="flat" w14:cmpd="sng" w14:algn="ctr">
            <w14:noFill/>
            <w14:prstDash w14:val="solid"/>
            <w14:bevel/>
          </w14:textOutline>
        </w:rPr>
        <w:t xml:space="preserve"> I</w:t>
      </w: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 xml:space="preserve">, Historia </w:t>
      </w:r>
      <w:r>
        <w:rPr>
          <w:rFonts w:ascii="Arial" w:eastAsia="Arial Unicode MS" w:hAnsi="Arial" w:cs="Arial"/>
          <w:bCs/>
          <w:color w:val="000000"/>
          <w:u w:color="000000"/>
          <w:lang w:val="es-ES_tradnl" w:eastAsia="es-ES"/>
          <w14:textOutline w14:w="0" w14:cap="flat" w14:cmpd="sng" w14:algn="ctr">
            <w14:noFill/>
            <w14:prstDash w14:val="solid"/>
            <w14:bevel/>
          </w14:textOutline>
        </w:rPr>
        <w:t xml:space="preserve">del mundo contemporáneo </w:t>
      </w: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 xml:space="preserve">e Historia Argentina </w:t>
      </w:r>
      <w:r>
        <w:rPr>
          <w:rFonts w:ascii="Arial" w:eastAsia="Arial Unicode MS" w:hAnsi="Arial" w:cs="Arial"/>
          <w:bCs/>
          <w:color w:val="000000"/>
          <w:u w:color="000000"/>
          <w:lang w:val="es-ES_tradnl" w:eastAsia="es-ES"/>
          <w14:textOutline w14:w="0" w14:cap="flat" w14:cmpd="sng" w14:algn="ctr">
            <w14:noFill/>
            <w14:prstDash w14:val="solid"/>
            <w14:bevel/>
          </w14:textOutline>
        </w:rPr>
        <w:t>I</w:t>
      </w: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 xml:space="preserve">, </w:t>
      </w:r>
      <w:r>
        <w:rPr>
          <w:rFonts w:ascii="Arial" w:eastAsia="Arial Unicode MS" w:hAnsi="Arial" w:cs="Arial"/>
          <w:bCs/>
          <w:color w:val="000000"/>
          <w:u w:color="000000"/>
          <w:lang w:val="es-ES_tradnl" w:eastAsia="es-ES"/>
          <w14:textOutline w14:w="0" w14:cap="flat" w14:cmpd="sng" w14:algn="ctr">
            <w14:noFill/>
            <w14:prstDash w14:val="solid"/>
            <w14:bevel/>
          </w14:textOutline>
        </w:rPr>
        <w:t>Teor</w:t>
      </w:r>
      <w:r w:rsidR="00B4779C">
        <w:rPr>
          <w:rFonts w:ascii="Arial" w:eastAsia="Arial Unicode MS" w:hAnsi="Arial" w:cs="Arial"/>
          <w:bCs/>
          <w:color w:val="000000"/>
          <w:u w:color="000000"/>
          <w:lang w:val="es-ES_tradnl" w:eastAsia="es-ES"/>
          <w14:textOutline w14:w="0" w14:cap="flat" w14:cmpd="sng" w14:algn="ctr">
            <w14:noFill/>
            <w14:prstDash w14:val="solid"/>
            <w14:bevel/>
          </w14:textOutline>
        </w:rPr>
        <w:t>ía e Historia de la Histori</w:t>
      </w:r>
      <w:r>
        <w:rPr>
          <w:rFonts w:ascii="Arial" w:eastAsia="Arial Unicode MS" w:hAnsi="Arial" w:cs="Arial"/>
          <w:bCs/>
          <w:color w:val="000000"/>
          <w:u w:color="000000"/>
          <w:lang w:val="es-ES_tradnl" w:eastAsia="es-ES"/>
          <w14:textOutline w14:w="0" w14:cap="flat" w14:cmpd="sng" w14:algn="ctr">
            <w14:noFill/>
            <w14:prstDash w14:val="solid"/>
            <w14:bevel/>
          </w14:textOutline>
        </w:rPr>
        <w:t xml:space="preserve">ografía y Problemas de Asia y África II en términos de formación específica de contenidos o disciplinares, además de didáctica de la Historia como diálogo directo desde la formación de la práctica en terreno con la fundamentación metodológica de la </w:t>
      </w: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 xml:space="preserve"> </w:t>
      </w:r>
      <w:r>
        <w:rPr>
          <w:rFonts w:ascii="Arial" w:eastAsia="Arial Unicode MS" w:hAnsi="Arial" w:cs="Arial"/>
          <w:bCs/>
          <w:color w:val="000000"/>
          <w:u w:color="000000"/>
          <w:lang w:val="es-ES_tradnl" w:eastAsia="es-ES"/>
          <w14:textOutline w14:w="0" w14:cap="flat" w14:cmpd="sng" w14:algn="ctr">
            <w14:noFill/>
            <w14:prstDash w14:val="solid"/>
            <w14:bevel/>
          </w14:textOutline>
        </w:rPr>
        <w:t>enseñanza de la disciplina. También se articula horizontalmente con las asignaturas del campo de la formación general: Política educativa argentina, Problemas filosóficos  de la educación y Trayectorias educativas de jóvenes y adultos, que se imbrican directamente con las experiencias del espacio de la práctica en terreno, presentando instancias y recorridos teóricos fundamentales para establecer marcos de delimitación de la acción, la reflexión y los posicionamientos ético-políticos de la educación secundaria en un campo específico que forma directamente para la calidad de la acción ciudadana.</w:t>
      </w:r>
    </w:p>
    <w:p w:rsidR="00B4779C" w:rsidRDefault="00B4779C" w:rsidP="00A81E22">
      <w:pPr>
        <w:spacing w:line="360" w:lineRule="auto"/>
        <w:ind w:firstLine="720"/>
        <w:jc w:val="both"/>
        <w:rPr>
          <w:rFonts w:ascii="Arial" w:eastAsia="Arial Unicode MS" w:hAnsi="Arial" w:cs="Arial"/>
          <w:bCs/>
          <w:color w:val="000000"/>
          <w:u w:color="000000"/>
          <w:lang w:val="es-ES_tradnl" w:eastAsia="es-ES"/>
          <w14:textOutline w14:w="0" w14:cap="flat" w14:cmpd="sng" w14:algn="ctr">
            <w14:noFill/>
            <w14:prstDash w14:val="solid"/>
            <w14:bevel/>
          </w14:textOutline>
        </w:rPr>
      </w:pPr>
      <w:r>
        <w:rPr>
          <w:rFonts w:ascii="Arial" w:eastAsia="Arial Unicode MS" w:hAnsi="Arial" w:cs="Arial"/>
          <w:bCs/>
          <w:color w:val="000000"/>
          <w:u w:color="000000"/>
          <w:lang w:val="es-ES_tradnl" w:eastAsia="es-ES"/>
          <w14:textOutline w14:w="0" w14:cap="flat" w14:cmpd="sng" w14:algn="ctr">
            <w14:noFill/>
            <w14:prstDash w14:val="solid"/>
            <w14:bevel/>
          </w14:textOutline>
        </w:rPr>
        <w:t xml:space="preserve">Esta materia además en términos verticales continúa los recorridos realizados en los espacios de la práctica de I y II, en Didáctica y currículum y en las asignaturas del campo de la formación general. </w:t>
      </w:r>
    </w:p>
    <w:p w:rsidR="00A81E22" w:rsidRDefault="00A81E22" w:rsidP="00A81E22">
      <w:pPr>
        <w:spacing w:line="360" w:lineRule="auto"/>
        <w:ind w:firstLine="720"/>
        <w:jc w:val="both"/>
        <w:rPr>
          <w:rFonts w:ascii="Arial" w:eastAsia="Arial Unicode MS" w:hAnsi="Arial" w:cs="Arial"/>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 xml:space="preserve"> Quien suscribe el presente proyecto es titular de Espacio de la Práctica</w:t>
      </w:r>
      <w:r w:rsidR="00B4779C">
        <w:rPr>
          <w:rFonts w:ascii="Arial" w:eastAsia="Arial Unicode MS" w:hAnsi="Arial" w:cs="Arial"/>
          <w:bCs/>
          <w:color w:val="000000"/>
          <w:u w:color="000000"/>
          <w:lang w:val="es-ES_tradnl" w:eastAsia="es-ES"/>
          <w14:textOutline w14:w="0" w14:cap="flat" w14:cmpd="sng" w14:algn="ctr">
            <w14:noFill/>
            <w14:prstDash w14:val="solid"/>
            <w14:bevel/>
          </w14:textOutline>
        </w:rPr>
        <w:t xml:space="preserve"> IV</w:t>
      </w: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 xml:space="preserve"> y de  Historia Argentina del siglo XX, por lo cual pondrá al servicio de la presente formación las configuraciones didácticas y los materiales que puedan profundizar e intensificar</w:t>
      </w:r>
      <w:r w:rsidR="00B4779C">
        <w:rPr>
          <w:rFonts w:ascii="Arial" w:eastAsia="Arial Unicode MS" w:hAnsi="Arial" w:cs="Arial"/>
          <w:bCs/>
          <w:color w:val="000000"/>
          <w:u w:color="000000"/>
          <w:lang w:val="es-ES_tradnl" w:eastAsia="es-ES"/>
          <w14:textOutline w14:w="0" w14:cap="flat" w14:cmpd="sng" w14:algn="ctr">
            <w14:noFill/>
            <w14:prstDash w14:val="solid"/>
            <w14:bevel/>
          </w14:textOutline>
        </w:rPr>
        <w:t>, así como anticipar los recorridos y</w:t>
      </w: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 xml:space="preserve"> las actividades de planificación y gestión para la articulación horizontal y vertical. En el marco del proceso que de la transición de la Educación remota de emergencia a la presencialidad plena cuidada y enriquecida</w:t>
      </w:r>
      <w:r w:rsidR="00B4779C">
        <w:rPr>
          <w:rFonts w:ascii="Arial" w:eastAsia="Arial Unicode MS" w:hAnsi="Arial" w:cs="Arial"/>
          <w:bCs/>
          <w:color w:val="000000"/>
          <w:u w:color="000000"/>
          <w:lang w:val="es-ES_tradnl" w:eastAsia="es-ES"/>
          <w14:textOutline w14:w="0" w14:cap="flat" w14:cmpd="sng" w14:algn="ctr">
            <w14:noFill/>
            <w14:prstDash w14:val="solid"/>
            <w14:bevel/>
          </w14:textOutline>
        </w:rPr>
        <w:t xml:space="preserve"> que luego devendrán en la proposición de</w:t>
      </w: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 xml:space="preserve"> constructos combinados, </w:t>
      </w:r>
      <w:r w:rsidRPr="00B4779C">
        <w:rPr>
          <w:rFonts w:ascii="Arial" w:eastAsia="Arial Unicode MS" w:hAnsi="Arial" w:cs="Arial"/>
          <w:b/>
          <w:bCs/>
          <w:color w:val="000000"/>
          <w:u w:color="000000"/>
          <w:lang w:val="es-ES_tradnl" w:eastAsia="es-ES"/>
          <w14:textOutline w14:w="0" w14:cap="flat" w14:cmpd="sng" w14:algn="ctr">
            <w14:noFill/>
            <w14:prstDash w14:val="solid"/>
            <w14:bevel/>
          </w14:textOutline>
        </w:rPr>
        <w:t>esta cátedra abrirá la instancia de clase “abierta”, para desde ese formato multiplicar aportes y canales de comunicación e intervención para el enriquecimiento de los encuentros semanales, como una primera forma de integración provisoria de las herramientas que la virtualidad nos dejó en el bienio de aislamiento, y en los siguientes 2022, 2023 Y 2024 de consolidación de experiencias que nutrieron la comunicación paralelamente a la presencialidad</w:t>
      </w:r>
      <w:r w:rsidR="00B4779C">
        <w:rPr>
          <w:rFonts w:ascii="Arial" w:eastAsia="Arial Unicode MS" w:hAnsi="Arial" w:cs="Arial"/>
          <w:bCs/>
          <w:color w:val="000000"/>
          <w:u w:color="000000"/>
          <w:lang w:val="es-ES_tradnl" w:eastAsia="es-ES"/>
          <w14:textOutline w14:w="0" w14:cap="flat" w14:cmpd="sng" w14:algn="ctr">
            <w14:noFill/>
            <w14:prstDash w14:val="solid"/>
            <w14:bevel/>
          </w14:textOutline>
        </w:rPr>
        <w:t xml:space="preserve"> ( Maggio, varios)</w:t>
      </w: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w:t>
      </w:r>
    </w:p>
    <w:p w:rsidR="00B4779C" w:rsidRPr="00A81E22" w:rsidRDefault="00B4779C" w:rsidP="00A81E22">
      <w:pPr>
        <w:spacing w:line="360" w:lineRule="auto"/>
        <w:ind w:firstLine="720"/>
        <w:jc w:val="both"/>
        <w:rPr>
          <w:rFonts w:ascii="Arial" w:eastAsia="Arial Unicode MS" w:hAnsi="Arial" w:cs="Arial"/>
          <w:bCs/>
          <w:color w:val="000000"/>
          <w:u w:color="000000"/>
          <w:lang w:val="es-ES_tradnl" w:eastAsia="es-ES"/>
          <w14:textOutline w14:w="0" w14:cap="flat" w14:cmpd="sng" w14:algn="ctr">
            <w14:noFill/>
            <w14:prstDash w14:val="solid"/>
            <w14:bevel/>
          </w14:textOutline>
        </w:rPr>
      </w:pPr>
      <w:r>
        <w:rPr>
          <w:rFonts w:ascii="Arial" w:eastAsia="Arial Unicode MS" w:hAnsi="Arial" w:cs="Arial"/>
          <w:bCs/>
          <w:color w:val="000000"/>
          <w:u w:color="000000"/>
          <w:lang w:val="es-ES_tradnl" w:eastAsia="es-ES"/>
          <w14:textOutline w14:w="0" w14:cap="flat" w14:cmpd="sng" w14:algn="ctr">
            <w14:noFill/>
            <w14:prstDash w14:val="solid"/>
            <w14:bevel/>
          </w14:textOutline>
        </w:rPr>
        <w:t xml:space="preserve">Esta cátedra propone según este nuevo Diseño 3 módulos aplicados a terreno con la finalidad formativa de propiciar la participación de los y las docentes en formación </w:t>
      </w:r>
      <w:r w:rsidR="00DB2750">
        <w:rPr>
          <w:rFonts w:ascii="Arial" w:eastAsia="Arial Unicode MS" w:hAnsi="Arial" w:cs="Arial"/>
          <w:bCs/>
          <w:color w:val="000000"/>
          <w:u w:color="000000"/>
          <w:lang w:val="es-ES_tradnl" w:eastAsia="es-ES"/>
          <w14:textOutline w14:w="0" w14:cap="flat" w14:cmpd="sng" w14:algn="ctr">
            <w14:noFill/>
            <w14:prstDash w14:val="solid"/>
            <w14:bevel/>
          </w14:textOutline>
        </w:rPr>
        <w:t xml:space="preserve">en situaciones de enseñanza aúlica, </w:t>
      </w:r>
      <w:r w:rsidR="00DB2750">
        <w:rPr>
          <w:rFonts w:ascii="Arial" w:eastAsia="Arial Unicode MS" w:hAnsi="Arial" w:cs="Arial"/>
          <w:bCs/>
          <w:color w:val="000000"/>
          <w:u w:color="000000"/>
          <w:lang w:val="es-ES_tradnl" w:eastAsia="es-ES"/>
          <w14:textOutline w14:w="0" w14:cap="flat" w14:cmpd="sng" w14:algn="ctr">
            <w14:noFill/>
            <w14:prstDash w14:val="solid"/>
            <w14:bevel/>
          </w14:textOutline>
        </w:rPr>
        <w:lastRenderedPageBreak/>
        <w:t xml:space="preserve">planificadas y situadas territorial e institucionalmente. </w:t>
      </w:r>
      <w:r w:rsidR="00DB2750" w:rsidRPr="00DB2750">
        <w:rPr>
          <w:rFonts w:ascii="Arial" w:eastAsia="Arial Unicode MS" w:hAnsi="Arial" w:cs="Arial"/>
          <w:b/>
          <w:bCs/>
          <w:color w:val="000000"/>
          <w:u w:color="000000"/>
          <w:lang w:val="es-ES_tradnl" w:eastAsia="es-ES"/>
          <w14:textOutline w14:w="0" w14:cap="flat" w14:cmpd="sng" w14:algn="ctr">
            <w14:noFill/>
            <w14:prstDash w14:val="solid"/>
            <w14:bevel/>
          </w14:textOutline>
        </w:rPr>
        <w:t>Práctica docente III propone el recorrido por las aulas, en parejas pedagógicas, con el objetivo de reconocer las complejidades de la tarea docente y del proceso de enseñanza</w:t>
      </w:r>
      <w:r w:rsidR="00DB2750">
        <w:rPr>
          <w:rFonts w:ascii="Arial" w:eastAsia="Arial Unicode MS" w:hAnsi="Arial" w:cs="Arial"/>
          <w:bCs/>
          <w:color w:val="000000"/>
          <w:u w:color="000000"/>
          <w:lang w:val="es-ES_tradnl" w:eastAsia="es-ES"/>
          <w14:textOutline w14:w="0" w14:cap="flat" w14:cmpd="sng" w14:algn="ctr">
            <w14:noFill/>
            <w14:prstDash w14:val="solid"/>
            <w14:bevel/>
          </w14:textOutline>
        </w:rPr>
        <w:t xml:space="preserve">. Asimismo este este espacio tiene un módulo para trabajo en equipo de práctica docente y dialoga en el marco del mismo espacio de formación teórico-práctico y reflexivo con el docente del Taller de la práctica: </w:t>
      </w:r>
      <w:r w:rsidR="00DB2750" w:rsidRPr="00DB2750">
        <w:rPr>
          <w:rFonts w:ascii="Arial" w:eastAsia="Arial Unicode MS" w:hAnsi="Arial" w:cs="Arial"/>
          <w:b/>
          <w:bCs/>
          <w:color w:val="000000"/>
          <w:u w:color="000000"/>
          <w:lang w:val="es-ES_tradnl" w:eastAsia="es-ES"/>
          <w14:textOutline w14:w="0" w14:cap="flat" w14:cmpd="sng" w14:algn="ctr">
            <w14:noFill/>
            <w14:prstDash w14:val="solid"/>
            <w14:bevel/>
          </w14:textOutline>
        </w:rPr>
        <w:t>Reflexión filosófico-política de la práctica docente</w:t>
      </w:r>
      <w:r w:rsidR="00DB2750">
        <w:rPr>
          <w:rFonts w:ascii="Arial" w:eastAsia="Arial Unicode MS" w:hAnsi="Arial" w:cs="Arial"/>
          <w:bCs/>
          <w:color w:val="000000"/>
          <w:u w:color="000000"/>
          <w:lang w:val="es-ES_tradnl" w:eastAsia="es-ES"/>
          <w14:textOutline w14:w="0" w14:cap="flat" w14:cmpd="sng" w14:algn="ctr">
            <w14:noFill/>
            <w14:prstDash w14:val="solid"/>
            <w14:bevel/>
          </w14:textOutline>
        </w:rPr>
        <w:t>.</w:t>
      </w:r>
    </w:p>
    <w:p w:rsidR="00A81E22" w:rsidRPr="00A81E22" w:rsidRDefault="00A81E22" w:rsidP="00B4779C">
      <w:pPr>
        <w:spacing w:line="360" w:lineRule="auto"/>
        <w:ind w:firstLine="708"/>
        <w:jc w:val="both"/>
        <w:rPr>
          <w:rFonts w:ascii="Arial" w:eastAsia="Arial Unicode MS" w:hAnsi="Arial" w:cs="Arial"/>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La presente propuesta continuará dentro del marco de articulación que la presente cátedra ha propuesto junto al Espacio de la Práctica de la carrera junto a otros docentes, para concretar un plan de Prácticas con las escuelas receptoras: EES 4  y EES 6 en un proceso comenzado el año 2013, con el propósito de ampliarlo a la EES 93 y 2 como acuerdo de prácticas en Historia de 3ero y 4to año.</w:t>
      </w:r>
    </w:p>
    <w:p w:rsidR="00A81E22" w:rsidRPr="00A81E22" w:rsidRDefault="00A81E22" w:rsidP="00A81E22">
      <w:pPr>
        <w:spacing w:line="360" w:lineRule="auto"/>
        <w:jc w:val="both"/>
        <w:rPr>
          <w:rFonts w:ascii="Arial" w:eastAsia="Arial Unicode MS" w:hAnsi="Arial" w:cs="Arial"/>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 xml:space="preserve"> </w:t>
      </w:r>
      <w:r w:rsidR="00B4779C">
        <w:rPr>
          <w:rFonts w:ascii="Arial" w:eastAsia="Arial Unicode MS" w:hAnsi="Arial" w:cs="Arial"/>
          <w:bCs/>
          <w:color w:val="000000"/>
          <w:u w:color="000000"/>
          <w:lang w:val="es-ES_tradnl" w:eastAsia="es-ES"/>
          <w14:textOutline w14:w="0" w14:cap="flat" w14:cmpd="sng" w14:algn="ctr">
            <w14:noFill/>
            <w14:prstDash w14:val="solid"/>
            <w14:bevel/>
          </w14:textOutline>
        </w:rPr>
        <w:tab/>
      </w: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 xml:space="preserve">Este proyecto abrirá dentro del proceso tripartito del espacio de la práctica diálogo fluido con  los espacios curriculares de la fundamentación y con los espacios de la orientación tanto de la especialidad como de la formación complementaria. Se abrirán espacios con los profesores receptores como tutores de práctica, a partir de sus proyectos para observar, registrar e hipotetizar, esbozando penetraciones futuras de tesis sobre investigaciones relativas a los factores preponderantes en el impacto de la enseñanza de la Historia y de las asignaturas del ciclo </w:t>
      </w:r>
      <w:r w:rsidR="00294B66">
        <w:rPr>
          <w:rFonts w:ascii="Arial" w:eastAsia="Arial Unicode MS" w:hAnsi="Arial" w:cs="Arial"/>
          <w:bCs/>
          <w:color w:val="000000"/>
          <w:u w:color="000000"/>
          <w:lang w:val="es-ES_tradnl" w:eastAsia="es-ES"/>
          <w14:textOutline w14:w="0" w14:cap="flat" w14:cmpd="sng" w14:algn="ctr">
            <w14:noFill/>
            <w14:prstDash w14:val="solid"/>
            <w14:bevel/>
          </w14:textOutline>
        </w:rPr>
        <w:t>básico</w:t>
      </w: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 xml:space="preserve"> para las que los docentes en Historia están habilitados: Sociología, Trabajo y ciudadanía y Proyecto de Ciencias Sociales en la escuela secundaria. </w:t>
      </w:r>
    </w:p>
    <w:p w:rsidR="00A81E22" w:rsidRPr="00A81E22" w:rsidRDefault="00294B66" w:rsidP="00A81E22">
      <w:pPr>
        <w:spacing w:line="360" w:lineRule="auto"/>
        <w:jc w:val="both"/>
        <w:rPr>
          <w:rFonts w:ascii="Arial" w:eastAsia="Arial Unicode MS" w:hAnsi="Arial" w:cs="Arial"/>
          <w:bCs/>
          <w:color w:val="000000"/>
          <w:u w:color="000000"/>
          <w:lang w:val="es-ES_tradnl" w:eastAsia="es-ES"/>
          <w14:textOutline w14:w="0" w14:cap="flat" w14:cmpd="sng" w14:algn="ctr">
            <w14:noFill/>
            <w14:prstDash w14:val="solid"/>
            <w14:bevel/>
          </w14:textOutline>
        </w:rPr>
      </w:pPr>
      <w:r>
        <w:rPr>
          <w:rFonts w:ascii="Arial" w:eastAsia="Arial Unicode MS" w:hAnsi="Arial" w:cs="Arial"/>
          <w:bCs/>
          <w:color w:val="000000"/>
          <w:u w:color="000000"/>
          <w:lang w:val="es-ES_tradnl" w:eastAsia="es-ES"/>
          <w14:textOutline w14:w="0" w14:cap="flat" w14:cmpd="sng" w14:algn="ctr">
            <w14:noFill/>
            <w14:prstDash w14:val="solid"/>
            <w14:bevel/>
          </w14:textOutline>
        </w:rPr>
        <w:t xml:space="preserve"> </w:t>
      </w:r>
      <w:r>
        <w:rPr>
          <w:rFonts w:ascii="Arial" w:eastAsia="Arial Unicode MS" w:hAnsi="Arial" w:cs="Arial"/>
          <w:bCs/>
          <w:color w:val="000000"/>
          <w:u w:color="000000"/>
          <w:lang w:val="es-ES_tradnl" w:eastAsia="es-ES"/>
          <w14:textOutline w14:w="0" w14:cap="flat" w14:cmpd="sng" w14:algn="ctr">
            <w14:noFill/>
            <w14:prstDash w14:val="solid"/>
            <w14:bevel/>
          </w14:textOutline>
        </w:rPr>
        <w:tab/>
      </w:r>
      <w:r w:rsidR="00A81E22"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En el actual ciclo lectivo se incluirán como herramientas normativas y pedagógico-didácticas para la gestión en las aulas y en la reflexión sobre el rol del profesional docente: el Diseño de las ESI, la reflexión sobre la Guía de Orientación para intervención en situaciones conflictivas en el escenario escolar y la Ley de inclusión con todos los procesos que implican al interior de las instituciones educativas secundarias.</w:t>
      </w:r>
    </w:p>
    <w:p w:rsidR="00A81E22" w:rsidRPr="00A81E22" w:rsidRDefault="00A81E22" w:rsidP="00294B66">
      <w:pPr>
        <w:spacing w:line="360" w:lineRule="auto"/>
        <w:ind w:firstLine="708"/>
        <w:jc w:val="both"/>
        <w:rPr>
          <w:rFonts w:ascii="Arial" w:eastAsia="Arial Unicode MS" w:hAnsi="Arial" w:cs="Arial"/>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En este año 2025 se insistirá en la enseñanza de las estructuras  históricas argentinas centradas en la conflictividad y faccionalidad que resultó en los procesos de violación de los DDHH, el Estado terrorista y la compleja resolución de justicia, verdad y memoria, desde la emergencia de la democratización en 1983 hasta la actualidad, para visibilizar los logros de las últimas décadas y para dotar a las generaciones jóvenes de expectativas y visibilidades surgidas del colectivo social para la convivencia en el futuro.</w:t>
      </w:r>
    </w:p>
    <w:p w:rsidR="00A81E22" w:rsidRPr="00A81E22" w:rsidRDefault="00A81E22" w:rsidP="00A81E22">
      <w:pPr>
        <w:spacing w:line="360" w:lineRule="auto"/>
        <w:rPr>
          <w:rFonts w:ascii="Arial" w:eastAsia="Arial Unicode MS" w:hAnsi="Arial" w:cs="Arial"/>
          <w:b/>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w:b/>
          <w:bCs/>
          <w:color w:val="000000"/>
          <w:u w:color="000000"/>
          <w:lang w:val="es-ES_tradnl" w:eastAsia="es-ES"/>
          <w14:textOutline w14:w="0" w14:cap="flat" w14:cmpd="sng" w14:algn="ctr">
            <w14:noFill/>
            <w14:prstDash w14:val="solid"/>
            <w14:bevel/>
          </w14:textOutline>
        </w:rPr>
        <w:t>FUNDAMENTACION</w:t>
      </w:r>
    </w:p>
    <w:p w:rsidR="00A81E22" w:rsidRPr="00A81E22" w:rsidRDefault="00A81E22" w:rsidP="00294B66">
      <w:pPr>
        <w:spacing w:line="360" w:lineRule="auto"/>
        <w:ind w:firstLine="708"/>
        <w:jc w:val="both"/>
        <w:rPr>
          <w:rFonts w:ascii="Arial" w:eastAsia="Arial Unicode MS" w:hAnsi="Arial" w:cs="Arial"/>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 xml:space="preserve">La enseñanza de las Ciencias sociales  y de la Historia en general, pero particularmente la de nuestro pasado nacional, enfrenta en nuestro contexto sociocultural y político-educativo el desafío de la construcción crítica de conocimientos, prácticas sociales y valores para que sus integrantes individual y/o colectivamente demanden mayor calidad ciudadana y ejerciten sus derechos. El desarrollo de los alumnos del nivel medio-secundario (ES ciclo </w:t>
      </w:r>
      <w:r w:rsidR="00294B66">
        <w:rPr>
          <w:rFonts w:ascii="Arial" w:eastAsia="Arial Unicode MS" w:hAnsi="Arial" w:cs="Arial"/>
          <w:bCs/>
          <w:color w:val="000000"/>
          <w:u w:color="000000"/>
          <w:lang w:val="es-ES_tradnl" w:eastAsia="es-ES"/>
          <w14:textOutline w14:w="0" w14:cap="flat" w14:cmpd="sng" w14:algn="ctr">
            <w14:noFill/>
            <w14:prstDash w14:val="solid"/>
            <w14:bevel/>
          </w14:textOutline>
        </w:rPr>
        <w:t>básico</w:t>
      </w: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 xml:space="preserve">), medido por los objetivos finales de la educación secundaria deben caracterizarse por la formación ciudadana, el acceso al mundo del trabajo y la continuidad propedéutica. Ninguno de ellos puede prescindir de una atinada y ponderada interpretación del mundo y  de la sociedad en la que se desarrollará y será responsable, una conciencia histórica que consolide sus valores ciudadanos, guíe sus conductas y expectativas económicas, sociales y políticas y modele sus caracterizaciones del mundo y de la sociedad para poder defender lo construido y cambiar o remover los obstáculos para su desarrollo futuro. </w:t>
      </w:r>
    </w:p>
    <w:p w:rsidR="00A81E22" w:rsidRPr="00A81E22" w:rsidRDefault="00A81E22" w:rsidP="00294B66">
      <w:pPr>
        <w:spacing w:line="360" w:lineRule="auto"/>
        <w:ind w:firstLine="708"/>
        <w:jc w:val="both"/>
        <w:rPr>
          <w:rFonts w:ascii="Arial" w:eastAsia="Arial Unicode MS" w:hAnsi="Arial" w:cs="Arial"/>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lastRenderedPageBreak/>
        <w:t>En este sentido la formación docente de los futuros profesores en Historia  deberán asumir un compromiso doblemente complejo: enseñar contenidos de Ciencias  Sociales que promuevan la visibilidad de las coordenadas sociales fundamentales de la existencia colectiva de sus alumnos y propender al ejercicio crítico y reflexivo de los mismos en la construcción de  ideas, conceptos, normas, habilidades, estrategias para formularse interrogantes y darle sentido y contenido a las realidades socio-históricas imperantes. La factibilidad de asunción crítica y reflexiva de la compleja y controversial tarea que  se emprende al guiar un proceso de enseñanza y de aprendizajes de Historia define la centralidad que cobra el Espacio de la Práctica, en el campo del saber científico social y en el campo de nuestras disciplinas pedagógicas. Este es, tal como reza nuestra currícula, “praxis”, síntesis de teoría y práctica, que apunta al proceso educativo en una forma adecuada de reflexión y análisis continuos.</w:t>
      </w:r>
    </w:p>
    <w:p w:rsidR="00A81E22" w:rsidRPr="00A81E22" w:rsidRDefault="00A81E22" w:rsidP="00294B66">
      <w:pPr>
        <w:spacing w:line="360" w:lineRule="auto"/>
        <w:ind w:firstLine="708"/>
        <w:jc w:val="both"/>
        <w:rPr>
          <w:rFonts w:ascii="Arial" w:eastAsia="Arial Unicode MS" w:hAnsi="Arial" w:cs="Arial"/>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Esta práctica implica todas las variables que, directa e indirectamente, convergen en el proceso intencional de la enseñanza. Surge la necesidad de inclusión de todo lo inherente al trabajo docente escolar y coescolar, es decir: -lo específicamente aúlico; -las actividades pedagógicas extra-aúlicas; -lo administrativo;-lo socio-comunitario. El  marco institucional y el contexto socio-económico-cultural son los que contienen al desempeño del rol profesional docente.</w:t>
      </w:r>
    </w:p>
    <w:p w:rsidR="00A81E22" w:rsidRPr="00A81E22" w:rsidRDefault="00A81E22" w:rsidP="00294B66">
      <w:pPr>
        <w:spacing w:line="360" w:lineRule="auto"/>
        <w:ind w:firstLine="708"/>
        <w:jc w:val="both"/>
        <w:rPr>
          <w:rFonts w:ascii="Arial" w:eastAsia="Arial Unicode MS" w:hAnsi="Arial" w:cs="Arial"/>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A partir de las experiencias docentes –únicas e irrepetibles y siempre intransferibles- que dejan lo esencial de cada una, se va configurando la representación de un rol que sólo así puede estructurarse y proyectarse en la propia práctica docente. La representación de este rol supone una dialéctica de tres marcos que concurren para conferir operatividad: Marco filosófico-ético, que instrumenta la construcción de los vínculos, las conductas de un ser libre con actitudes responsables, en suma: la valoración. El Marco teórico-científico, proveniente de las disciplinas que aportan el sustento epistemológico para el desarrollo de la Práctica docente y el Marco pragmático, el de las propias experiencias en ámbitos diversos y con vivencias fuertes que sostienen más y mejores situaciones prácticas, lo histórico singular, dialéctico, cambiante, y que permite enfrentar lo inesperado.</w:t>
      </w:r>
    </w:p>
    <w:p w:rsidR="00A81E22" w:rsidRPr="00A81E22" w:rsidRDefault="00A81E22" w:rsidP="00294B66">
      <w:pPr>
        <w:spacing w:line="360" w:lineRule="auto"/>
        <w:ind w:firstLine="708"/>
        <w:jc w:val="both"/>
        <w:rPr>
          <w:rFonts w:ascii="Arial" w:eastAsia="Arial Unicode MS" w:hAnsi="Arial" w:cs="Arial"/>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 xml:space="preserve">Estas definiciones, taxativas en lo académico, tienen una interpretación subyacente que supone lo específicamente vivencial. </w:t>
      </w:r>
      <w:r w:rsidR="00294B66">
        <w:rPr>
          <w:rFonts w:ascii="Arial" w:eastAsia="Arial Unicode MS" w:hAnsi="Arial" w:cs="Arial"/>
          <w:bCs/>
          <w:color w:val="000000"/>
          <w:u w:color="000000"/>
          <w:lang w:val="es-ES_tradnl" w:eastAsia="es-ES"/>
          <w14:textOutline w14:w="0" w14:cap="flat" w14:cmpd="sng" w14:algn="ctr">
            <w14:noFill/>
            <w14:prstDash w14:val="solid"/>
            <w14:bevel/>
          </w14:textOutline>
        </w:rPr>
        <w:t>El espacio de la práctica en III</w:t>
      </w: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 xml:space="preserve"> año es singular por  su dimensión, integración de saberes y estrategias específicas y prácticas. Es el espacio próximo a las definiciones propedéuticas y las del campo laboral</w:t>
      </w:r>
      <w:r w:rsidR="00294B66">
        <w:rPr>
          <w:rFonts w:ascii="Arial" w:eastAsia="Arial Unicode MS" w:hAnsi="Arial" w:cs="Arial"/>
          <w:bCs/>
          <w:color w:val="000000"/>
          <w:u w:color="000000"/>
          <w:lang w:val="es-ES_tradnl" w:eastAsia="es-ES"/>
          <w14:textOutline w14:w="0" w14:cap="flat" w14:cmpd="sng" w14:algn="ctr">
            <w14:noFill/>
            <w14:prstDash w14:val="solid"/>
            <w14:bevel/>
          </w14:textOutline>
        </w:rPr>
        <w:t xml:space="preserve"> junto a las del campo de la práctica IV en ciclo superior</w:t>
      </w: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 y sobre todo presenta con mayor impacto el nacimiento a los DD ciudadanos en su ejercicio pleno. El sufragio y la cercanía de las esferas del</w:t>
      </w:r>
      <w:r w:rsidR="00294B66">
        <w:rPr>
          <w:rFonts w:ascii="Arial" w:eastAsia="Arial Unicode MS" w:hAnsi="Arial" w:cs="Arial"/>
          <w:bCs/>
          <w:color w:val="000000"/>
          <w:u w:color="000000"/>
          <w:lang w:val="es-ES_tradnl" w:eastAsia="es-ES"/>
          <w14:textOutline w14:w="0" w14:cap="flat" w14:cmpd="sng" w14:algn="ctr">
            <w14:noFill/>
            <w14:prstDash w14:val="solid"/>
            <w14:bevel/>
          </w14:textOutline>
        </w:rPr>
        <w:t xml:space="preserve"> interés personal y colectivo</w:t>
      </w: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 así como el despertar de la conciencia a las realidades sociales, políticas, económicas y culturales en el contexto de sus vidas y la de sus comunidades impulsa voluntades y búsquedas que alientan al conocimiento de nuestro pasado como sustento conflictivo del presente. En este espacio debemos desde ésta cátedra actualizar nuestras perspectivas para que converjan con las de los estudiantes y vehiculicen sus pesquisas y desafíos intelectuales y políticos.</w:t>
      </w:r>
    </w:p>
    <w:p w:rsidR="00A81E22" w:rsidRPr="00A81E22" w:rsidRDefault="00A81E22" w:rsidP="00A81E22">
      <w:pPr>
        <w:spacing w:line="360" w:lineRule="auto"/>
        <w:jc w:val="both"/>
        <w:rPr>
          <w:rFonts w:ascii="Arial" w:eastAsia="Arial Unicode MS" w:hAnsi="Arial" w:cs="Arial"/>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 xml:space="preserve">Concluyendo, este espacio debe evidenciar, exponer, integrar y evaluar todas las competencias desarrolladas en los tres años anteriores, potenciar las estrategias no actualizadas, ponderar y evaluar los criterios y presupuestos políticos y filosóficos con los que todos asumimos la tarea de educar, entendiendo </w:t>
      </w: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lastRenderedPageBreak/>
        <w:t>que son valoraciones  y principios personales que ameritan ser cotejados por otras miradas institucionales y profesionales y que, en última instancia, todas las observaciones sistemáticas de nuestra formación deben propiciar el desarrollo más adecuado, en un ámbito en el cual no existen verdades inconmovibles.</w:t>
      </w:r>
    </w:p>
    <w:p w:rsidR="00A81E22" w:rsidRPr="00A81E22" w:rsidRDefault="00A81E22" w:rsidP="00A81E22">
      <w:pPr>
        <w:spacing w:line="360" w:lineRule="auto"/>
        <w:jc w:val="both"/>
        <w:rPr>
          <w:rFonts w:ascii="Arial" w:eastAsia="Arial Unicode MS" w:hAnsi="Arial" w:cs="Arial"/>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 xml:space="preserve">El actual proyecto anual tiene como propósito brindar las teorías, actividades y herramientas para guiar a los alumnos en el desarrollo de las competencias y el dominio de las estrategias necesarias para desarrollarse en la actividad docente. Para ello dispondrá de ejes que componen toda acción docente: el plano de los componentes del diseño didáctico,  el de la acción didáctica, la práctica docente  y el de la reflexión sobre los procesos pedagógico-didácticos integralmente. </w:t>
      </w:r>
    </w:p>
    <w:p w:rsidR="00A81E22" w:rsidRPr="00A81E22" w:rsidRDefault="00A81E22" w:rsidP="00A81E22">
      <w:pPr>
        <w:spacing w:line="360" w:lineRule="auto"/>
        <w:jc w:val="both"/>
        <w:rPr>
          <w:rFonts w:ascii="Arial" w:eastAsia="Arial Unicode MS" w:hAnsi="Arial" w:cs="Arial"/>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 xml:space="preserve">Desde otros ángulos se destacarán: la construcción de nociones complejas de las disciplinas sociales, el conocimiento de las currículas pertinentes y de la trasposición didáctica de conceptos fundamentales, como: integración de los recortes económicos, ecológicos, sociales, institucionales, políticos, culturales y otros. Y en otro plano de especificidades se plantearán las necesidades de la enseñanza de conceptos  que superen el plano descriptivo y el objeto centrado en los hechos. Por último se enfatizarán las valoraciones del desarrollo autónomo del estudiante de disciplinas sociales, el esfuerzo y las competencias didácticas de conducción de grupos, la importancia del pensamiento complejo en torno a las diversidades, la divulgación de la producción científica y el fortalecimiento del rol docente </w:t>
      </w:r>
    </w:p>
    <w:p w:rsidR="00A81E22" w:rsidRPr="00A81E22" w:rsidRDefault="00A81E22" w:rsidP="00A81E22">
      <w:pPr>
        <w:spacing w:after="0" w:line="360" w:lineRule="auto"/>
        <w:rPr>
          <w:rFonts w:ascii="Calibri" w:eastAsia="Times New Roman" w:hAnsi="Calibri" w:cs="Calibri"/>
          <w:b/>
          <w:lang w:val="es-MX" w:eastAsia="es-AR"/>
        </w:rPr>
      </w:pPr>
      <w:r w:rsidRPr="00A81E22">
        <w:rPr>
          <w:rFonts w:ascii="Arial" w:eastAsia="Times New Roman" w:hAnsi="Arial" w:cs="Arial"/>
          <w:b/>
          <w:lang w:val="es-MX" w:eastAsia="es-AR"/>
        </w:rPr>
        <w:t>PROPÓSITOS DEL DOCENTE</w:t>
      </w:r>
    </w:p>
    <w:p w:rsidR="00A81E22" w:rsidRPr="00A81E22" w:rsidRDefault="00A81E22" w:rsidP="00A81E22">
      <w:pPr>
        <w:numPr>
          <w:ilvl w:val="0"/>
          <w:numId w:val="1"/>
        </w:numPr>
        <w:spacing w:after="0" w:line="276" w:lineRule="auto"/>
        <w:jc w:val="both"/>
        <w:rPr>
          <w:rFonts w:ascii="Arial" w:eastAsia="Arial Unicode MS" w:hAnsi="Arial" w:cs="Arial"/>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Estimular el compromiso para conocer la nueva normativa de las escuelas secundarias.</w:t>
      </w:r>
    </w:p>
    <w:p w:rsidR="00A81E22" w:rsidRPr="00A81E22" w:rsidRDefault="00A81E22" w:rsidP="00A81E22">
      <w:pPr>
        <w:numPr>
          <w:ilvl w:val="0"/>
          <w:numId w:val="1"/>
        </w:numPr>
        <w:spacing w:after="0" w:line="276" w:lineRule="auto"/>
        <w:jc w:val="both"/>
        <w:rPr>
          <w:rFonts w:ascii="Calibri" w:eastAsia="Arial Unicode MS" w:hAnsi="Calibri"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w:bCs/>
          <w:color w:val="000000"/>
          <w:u w:color="000000"/>
          <w:lang w:val="es-MX" w:eastAsia="es-ES"/>
          <w14:textOutline w14:w="0" w14:cap="flat" w14:cmpd="sng" w14:algn="ctr">
            <w14:noFill/>
            <w14:prstDash w14:val="solid"/>
            <w14:bevel/>
          </w14:textOutline>
        </w:rPr>
        <w:t>Favorecer la re</w:t>
      </w: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flexión sobre las competencias requeridas para el desempeño del rol docente y para el desarrollo profesional permanente.</w:t>
      </w:r>
    </w:p>
    <w:p w:rsidR="00A81E22" w:rsidRPr="00A81E22" w:rsidRDefault="00A81E22" w:rsidP="00A81E22">
      <w:pPr>
        <w:numPr>
          <w:ilvl w:val="0"/>
          <w:numId w:val="1"/>
        </w:numPr>
        <w:spacing w:after="0" w:line="276" w:lineRule="auto"/>
        <w:jc w:val="both"/>
        <w:rPr>
          <w:rFonts w:ascii="Arial" w:eastAsia="Arial Unicode MS" w:hAnsi="Arial" w:cs="Arial"/>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Introducir a la interpretación de la integración en Equipos de trabajo dentro de las instituciones educativas para la elaboración del P.I. y otras acciones correspondientes a las distintas dimensiones de la Gestión Institucional.</w:t>
      </w:r>
    </w:p>
    <w:p w:rsidR="00A81E22" w:rsidRPr="00A81E22" w:rsidRDefault="00A81E22" w:rsidP="00A81E22">
      <w:pPr>
        <w:numPr>
          <w:ilvl w:val="0"/>
          <w:numId w:val="1"/>
        </w:numPr>
        <w:spacing w:after="0" w:line="276" w:lineRule="auto"/>
        <w:jc w:val="both"/>
        <w:rPr>
          <w:rFonts w:ascii="Arial" w:eastAsia="Arial Unicode MS" w:hAnsi="Arial" w:cs="Arial"/>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Abrir el análisis de la normativa de aplicación en distintas situaciones, referidas al personal docente, a la Institución y al Sistema Educativo en el nivel secundario (ciclo superior de la ES.).</w:t>
      </w:r>
    </w:p>
    <w:p w:rsidR="00A81E22" w:rsidRPr="00A81E22" w:rsidRDefault="00A81E22" w:rsidP="00A81E22">
      <w:pPr>
        <w:numPr>
          <w:ilvl w:val="0"/>
          <w:numId w:val="1"/>
        </w:numPr>
        <w:spacing w:after="0" w:line="276" w:lineRule="auto"/>
        <w:jc w:val="both"/>
        <w:rPr>
          <w:rFonts w:ascii="Arial" w:eastAsia="Arial Unicode MS" w:hAnsi="Arial" w:cs="Arial"/>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Promover a la idea de la institucionalidad del nivel secundario para la atención a la diversidad socio-cultural y personal de sus alumnos, a través de la elaboración de propuestas didácticas flexibles que promuevan la calidad y la equidad educativa.</w:t>
      </w:r>
    </w:p>
    <w:p w:rsidR="00A81E22" w:rsidRPr="00A81E22" w:rsidRDefault="00A81E22" w:rsidP="00A81E22">
      <w:pPr>
        <w:numPr>
          <w:ilvl w:val="0"/>
          <w:numId w:val="1"/>
        </w:numPr>
        <w:spacing w:after="0" w:line="276" w:lineRule="auto"/>
        <w:jc w:val="both"/>
        <w:rPr>
          <w:rFonts w:ascii="Arial" w:eastAsia="Arial Unicode MS" w:hAnsi="Arial" w:cs="Arial"/>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Guiar y corregir la elaboración de propuestas didácticas que tengan en cuenta el aprendizaje que puedan realizar los alumnos en ámbitos extraescolares, promoviendo la interacción escuela-comunidad con el aporte de las TIC.</w:t>
      </w:r>
    </w:p>
    <w:p w:rsidR="00A81E22" w:rsidRPr="00A81E22" w:rsidRDefault="00A81E22" w:rsidP="00A81E22">
      <w:pPr>
        <w:numPr>
          <w:ilvl w:val="0"/>
          <w:numId w:val="1"/>
        </w:numPr>
        <w:spacing w:after="0" w:line="276" w:lineRule="auto"/>
        <w:jc w:val="both"/>
        <w:rPr>
          <w:rFonts w:ascii="Arial" w:eastAsia="Arial Unicode MS" w:hAnsi="Arial" w:cs="Arial"/>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Organizar y acompañar la gestión de las propuestas de enseñanza en el marco de la transición de la educación remota de emergencia a la presencialidad plena, cuidad pero enriquecida con los aportes tecnológicos, comunicativos e informativos acumulados como capital didáctico.</w:t>
      </w:r>
    </w:p>
    <w:p w:rsidR="00A81E22" w:rsidRPr="00A81E22" w:rsidRDefault="00A81E22" w:rsidP="00A81E22">
      <w:pPr>
        <w:numPr>
          <w:ilvl w:val="0"/>
          <w:numId w:val="1"/>
        </w:numPr>
        <w:spacing w:after="0" w:line="276" w:lineRule="auto"/>
        <w:jc w:val="both"/>
        <w:rPr>
          <w:rFonts w:ascii="Arial" w:eastAsia="Arial Unicode MS" w:hAnsi="Arial" w:cs="Arial"/>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Guiar en la detección y selección de estrategias para la atención de dificultades de aprendizaje e implementación de propuestas de Compensación.</w:t>
      </w:r>
    </w:p>
    <w:p w:rsidR="00A81E22" w:rsidRPr="00A81E22" w:rsidRDefault="00A81E22" w:rsidP="00A81E22">
      <w:pPr>
        <w:numPr>
          <w:ilvl w:val="0"/>
          <w:numId w:val="1"/>
        </w:numPr>
        <w:spacing w:after="0" w:line="276" w:lineRule="auto"/>
        <w:jc w:val="both"/>
        <w:rPr>
          <w:rFonts w:ascii="Arial" w:eastAsia="Arial Unicode MS" w:hAnsi="Arial" w:cs="Arial"/>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Promover la integración de los conocimientos adquiridos en los diferentes Espacios y Perspectivas, en la elaboración, fundamentación, ejecución hay evaluación de Proyectos Pedagógico-Didácticos y en la resolución de situaciones problemáticas de la institución y el aula del área de Ciencias Sociales..</w:t>
      </w:r>
    </w:p>
    <w:p w:rsidR="00A81E22" w:rsidRPr="00A81E22" w:rsidRDefault="00A81E22" w:rsidP="00A81E22">
      <w:pPr>
        <w:numPr>
          <w:ilvl w:val="0"/>
          <w:numId w:val="1"/>
        </w:numPr>
        <w:spacing w:after="0" w:line="276" w:lineRule="auto"/>
        <w:jc w:val="both"/>
        <w:rPr>
          <w:rFonts w:ascii="Arial" w:eastAsia="Arial Unicode MS" w:hAnsi="Arial" w:cs="Arial"/>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Propender a la coherencia de los Proyectos Pedagógico-Didácticos elaborados, con los Lineamientos Curriculares de la Jurisdicción.</w:t>
      </w:r>
    </w:p>
    <w:p w:rsidR="00A81E22" w:rsidRPr="00A81E22" w:rsidRDefault="00A81E22" w:rsidP="00A81E22">
      <w:pPr>
        <w:numPr>
          <w:ilvl w:val="0"/>
          <w:numId w:val="1"/>
        </w:numPr>
        <w:spacing w:after="0" w:line="276" w:lineRule="auto"/>
        <w:jc w:val="both"/>
        <w:rPr>
          <w:rFonts w:ascii="Arial" w:eastAsia="Arial Unicode MS" w:hAnsi="Arial" w:cs="Arial"/>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lastRenderedPageBreak/>
        <w:t xml:space="preserve">Instar a la valoración de la función docente como rol transmisor de la cultura, agente de cambio y de desarrollo personal y por ende, como trabajo especial que demanda ejercicio de virtudes, de una ética profesional y de humildad con respecto al conocimiento y rigurosidad en su búsqueda.  </w:t>
      </w:r>
    </w:p>
    <w:p w:rsidR="00A81E22" w:rsidRPr="00A81E22" w:rsidRDefault="00A81E22" w:rsidP="00A81E22">
      <w:pPr>
        <w:numPr>
          <w:ilvl w:val="0"/>
          <w:numId w:val="1"/>
        </w:numPr>
        <w:spacing w:after="0" w:line="276" w:lineRule="auto"/>
        <w:jc w:val="both"/>
        <w:rPr>
          <w:rFonts w:ascii="Arial" w:eastAsia="Arial Unicode MS" w:hAnsi="Arial" w:cs="Arial"/>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Fomentar la aplicación de instrumentos y recursos didácticos que otorguen centralidad al carácter axiológico  (intencional y cargado de sentido de todas las conductas humanas) complejo, controversial y polisémico de todos los estudios relativos a lo humano y social.</w:t>
      </w:r>
    </w:p>
    <w:p w:rsidR="00A81E22" w:rsidRPr="00A81E22" w:rsidRDefault="00A81E22" w:rsidP="00A81E22">
      <w:pPr>
        <w:numPr>
          <w:ilvl w:val="0"/>
          <w:numId w:val="1"/>
        </w:numPr>
        <w:spacing w:after="0" w:line="276" w:lineRule="auto"/>
        <w:jc w:val="both"/>
        <w:rPr>
          <w:rFonts w:ascii="Arial" w:eastAsia="Arial Unicode MS" w:hAnsi="Arial" w:cs="Arial"/>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Promocionar la aplicación crítica de los conceptos que fundamentan la acción profesional del docente derivados de la Didáctica y de la Didáctica de las Ciencias sociales y de la Historia.</w:t>
      </w:r>
    </w:p>
    <w:p w:rsidR="00A81E22" w:rsidRPr="00A81E22" w:rsidRDefault="00A81E22" w:rsidP="00A81E22">
      <w:pPr>
        <w:numPr>
          <w:ilvl w:val="0"/>
          <w:numId w:val="1"/>
        </w:numPr>
        <w:spacing w:after="0" w:line="276" w:lineRule="auto"/>
        <w:jc w:val="both"/>
        <w:rPr>
          <w:rFonts w:ascii="Arial" w:eastAsia="Arial Unicode MS" w:hAnsi="Arial" w:cs="Arial"/>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Indicar y enseñar hacia la aplicación en los procesos complejos de intervención aúlica, y a lo largo de secuencias de evaluación a distinguir: evaluación de los aprendizajes, aprobación de los objetivos propuestos con parámetros, herramientas e instancias de recolección de datos para medir y ponderar, aprobación de etapas, promoción de ciclos.</w:t>
      </w:r>
    </w:p>
    <w:p w:rsidR="00A81E22" w:rsidRPr="00A81E22" w:rsidRDefault="00A81E22" w:rsidP="00A81E22">
      <w:pPr>
        <w:spacing w:after="0" w:line="276" w:lineRule="auto"/>
        <w:jc w:val="both"/>
        <w:rPr>
          <w:rFonts w:ascii="Arial" w:eastAsia="Arial Unicode MS" w:hAnsi="Arial" w:cs="Arial"/>
          <w:bCs/>
          <w:color w:val="000000"/>
          <w:u w:color="000000"/>
          <w:lang w:val="es-ES_tradnl" w:eastAsia="es-ES"/>
          <w14:textOutline w14:w="0" w14:cap="flat" w14:cmpd="sng" w14:algn="ctr">
            <w14:noFill/>
            <w14:prstDash w14:val="solid"/>
            <w14:bevel/>
          </w14:textOutline>
        </w:rPr>
      </w:pPr>
    </w:p>
    <w:p w:rsidR="00A81E22" w:rsidRPr="00A81E22" w:rsidRDefault="00A81E22" w:rsidP="00A81E22">
      <w:pPr>
        <w:spacing w:after="0" w:line="276" w:lineRule="auto"/>
        <w:jc w:val="both"/>
        <w:rPr>
          <w:rFonts w:ascii="Arial" w:eastAsia="Arial Unicode MS" w:hAnsi="Arial" w:cs="Arial"/>
          <w:b/>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w:b/>
          <w:bCs/>
          <w:color w:val="000000"/>
          <w:u w:color="000000"/>
          <w:lang w:val="es-ES_tradnl" w:eastAsia="es-ES"/>
          <w14:textOutline w14:w="0" w14:cap="flat" w14:cmpd="sng" w14:algn="ctr">
            <w14:noFill/>
            <w14:prstDash w14:val="solid"/>
            <w14:bevel/>
          </w14:textOutline>
        </w:rPr>
        <w:t xml:space="preserve">OBJETIVOS </w:t>
      </w:r>
    </w:p>
    <w:p w:rsidR="00A81E22" w:rsidRPr="00A81E22" w:rsidRDefault="00A81E22" w:rsidP="00A81E22">
      <w:pPr>
        <w:spacing w:after="0" w:line="276" w:lineRule="auto"/>
        <w:jc w:val="both"/>
        <w:rPr>
          <w:rFonts w:ascii="Arial" w:eastAsia="Arial Unicode MS" w:hAnsi="Arial" w:cs="Arial"/>
          <w:bCs/>
          <w:color w:val="000000"/>
          <w:u w:color="000000"/>
          <w:lang w:val="es-ES_tradnl" w:eastAsia="es-ES"/>
          <w14:textOutline w14:w="0" w14:cap="flat" w14:cmpd="sng" w14:algn="ctr">
            <w14:noFill/>
            <w14:prstDash w14:val="solid"/>
            <w14:bevel/>
          </w14:textOutline>
        </w:rPr>
      </w:pPr>
    </w:p>
    <w:p w:rsidR="00A81E22" w:rsidRPr="00A81E22" w:rsidRDefault="00A81E22" w:rsidP="00A81E22">
      <w:pPr>
        <w:numPr>
          <w:ilvl w:val="0"/>
          <w:numId w:val="2"/>
        </w:numPr>
        <w:spacing w:after="0" w:line="276" w:lineRule="auto"/>
        <w:jc w:val="both"/>
        <w:rPr>
          <w:rFonts w:ascii="Arial" w:eastAsia="Arial Unicode MS" w:hAnsi="Arial" w:cs="Arial"/>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 xml:space="preserve">Desarrollo de procesos de observación de todas las dinámicas institucionales que rodean al aula para realizar un diagnóstico previo a la gestión y residencia, integrando todos los saberes técnicos, reflexivos y prospectivos para la tarea de la docencia en el ámbito del ciclo básico de la escuela secundaria en su ciclo básico en las asignaturas </w:t>
      </w:r>
      <w:r w:rsidR="00294B66">
        <w:rPr>
          <w:rFonts w:ascii="Arial" w:eastAsia="Arial Unicode MS" w:hAnsi="Arial" w:cs="Arial"/>
          <w:bCs/>
          <w:color w:val="000000"/>
          <w:u w:color="000000"/>
          <w:lang w:val="es-ES_tradnl" w:eastAsia="es-ES"/>
          <w14:textOutline w14:w="0" w14:cap="flat" w14:cmpd="sng" w14:algn="ctr">
            <w14:noFill/>
            <w14:prstDash w14:val="solid"/>
            <w14:bevel/>
          </w14:textOutline>
        </w:rPr>
        <w:t xml:space="preserve">Ciencias sociales en 1 e </w:t>
      </w: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 xml:space="preserve">Historia de </w:t>
      </w:r>
      <w:r w:rsidR="00294B66">
        <w:rPr>
          <w:rFonts w:ascii="Arial" w:eastAsia="Arial Unicode MS" w:hAnsi="Arial" w:cs="Arial"/>
          <w:bCs/>
          <w:color w:val="000000"/>
          <w:u w:color="000000"/>
          <w:lang w:val="es-ES_tradnl" w:eastAsia="es-ES"/>
          <w14:textOutline w14:w="0" w14:cap="flat" w14:cmpd="sng" w14:algn="ctr">
            <w14:noFill/>
            <w14:prstDash w14:val="solid"/>
            <w14:bevel/>
          </w14:textOutline>
        </w:rPr>
        <w:t>2° y 3°, y eventualmente Construcción de la ciudadanía en 1,2 y 3ero.</w:t>
      </w:r>
    </w:p>
    <w:p w:rsidR="00A81E22" w:rsidRPr="00A81E22" w:rsidRDefault="00A81E22" w:rsidP="00A81E22">
      <w:pPr>
        <w:numPr>
          <w:ilvl w:val="0"/>
          <w:numId w:val="2"/>
        </w:numPr>
        <w:spacing w:after="0" w:line="276" w:lineRule="auto"/>
        <w:jc w:val="both"/>
        <w:rPr>
          <w:rFonts w:ascii="Arial" w:eastAsia="Arial Unicode MS" w:hAnsi="Arial" w:cs="Arial"/>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 xml:space="preserve">Integración al proceso de ayudantía aúlica para luego abordar la gestión durante la residencia en el ciclo básico de la escuela secundaria en las asignaturas que constan en 1, llevando a cabo todas las tareas que implican la docencia en el ciclo </w:t>
      </w:r>
      <w:r w:rsidR="00294B66">
        <w:rPr>
          <w:rFonts w:ascii="Arial" w:eastAsia="Arial Unicode MS" w:hAnsi="Arial" w:cs="Arial"/>
          <w:bCs/>
          <w:color w:val="000000"/>
          <w:u w:color="000000"/>
          <w:lang w:val="es-ES_tradnl" w:eastAsia="es-ES"/>
          <w14:textOutline w14:w="0" w14:cap="flat" w14:cmpd="sng" w14:algn="ctr">
            <w14:noFill/>
            <w14:prstDash w14:val="solid"/>
            <w14:bevel/>
          </w14:textOutline>
        </w:rPr>
        <w:t>bádico</w:t>
      </w: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 xml:space="preserve"> de la escuela secundaria tomando nota de las novedades que la nueva normativa introdujo en las escuelas secundarias.</w:t>
      </w:r>
    </w:p>
    <w:p w:rsidR="00A81E22" w:rsidRPr="00A81E22" w:rsidRDefault="00A81E22" w:rsidP="00A81E22">
      <w:pPr>
        <w:numPr>
          <w:ilvl w:val="0"/>
          <w:numId w:val="2"/>
        </w:numPr>
        <w:spacing w:after="0" w:line="276" w:lineRule="auto"/>
        <w:jc w:val="both"/>
        <w:rPr>
          <w:rFonts w:ascii="Arial" w:eastAsia="Arial Unicode MS" w:hAnsi="Arial" w:cs="Arial"/>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Gestión aúlica del curso observado con el desarrollo de las clases planificas y conducción de todos los procesos ponderados en la etapa de prerreesidencia.</w:t>
      </w:r>
    </w:p>
    <w:p w:rsidR="00A81E22" w:rsidRPr="00A81E22" w:rsidRDefault="00A81E22" w:rsidP="00A81E22">
      <w:pPr>
        <w:numPr>
          <w:ilvl w:val="0"/>
          <w:numId w:val="2"/>
        </w:numPr>
        <w:spacing w:after="0" w:line="276" w:lineRule="auto"/>
        <w:jc w:val="both"/>
        <w:rPr>
          <w:rFonts w:ascii="Arial" w:eastAsia="Arial Unicode MS" w:hAnsi="Arial" w:cs="Arial"/>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 xml:space="preserve">Concreción del proceso de pos-residencia con el desarrollo de la autoevaluación, coevaluación y metaevaluación del proceso. </w:t>
      </w:r>
    </w:p>
    <w:p w:rsidR="00A81E22" w:rsidRPr="00A81E22" w:rsidRDefault="00A81E22" w:rsidP="00A81E22">
      <w:pPr>
        <w:numPr>
          <w:ilvl w:val="0"/>
          <w:numId w:val="2"/>
        </w:numPr>
        <w:spacing w:after="0" w:line="276" w:lineRule="auto"/>
        <w:jc w:val="both"/>
        <w:rPr>
          <w:rFonts w:ascii="Arial" w:eastAsia="Arial Unicode MS" w:hAnsi="Arial" w:cs="Arial"/>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Elaboración de textos y registros con lenguaje que acredite competencias en la utilización con propiedad de los psicológico-cognitivo, lo socio-institucional, lo normativo y lo pedagógico-didáctico con manejo fluído de los saberes y habilidades disciplinares.</w:t>
      </w:r>
    </w:p>
    <w:p w:rsidR="00A81E22" w:rsidRPr="00A81E22" w:rsidRDefault="00A81E22" w:rsidP="00A81E22">
      <w:pPr>
        <w:numPr>
          <w:ilvl w:val="0"/>
          <w:numId w:val="2"/>
        </w:numPr>
        <w:spacing w:after="0" w:line="276" w:lineRule="auto"/>
        <w:jc w:val="both"/>
        <w:rPr>
          <w:rFonts w:ascii="Arial" w:eastAsia="Arial Unicode MS" w:hAnsi="Arial" w:cs="Arial"/>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Descubrimiento de la importancia de la planificación de la tarea docente como instrumento de la teoría-acción (o praxis) y de allí a la reflexión sobre la acción para la nueva teoría acción.</w:t>
      </w:r>
    </w:p>
    <w:p w:rsidR="00A81E22" w:rsidRPr="00A81E22" w:rsidRDefault="00A81E22" w:rsidP="00A81E22">
      <w:pPr>
        <w:numPr>
          <w:ilvl w:val="0"/>
          <w:numId w:val="2"/>
        </w:numPr>
        <w:spacing w:after="0" w:line="276" w:lineRule="auto"/>
        <w:jc w:val="both"/>
        <w:rPr>
          <w:rFonts w:ascii="Arial" w:eastAsia="Arial Unicode MS" w:hAnsi="Arial" w:cs="Arial"/>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 xml:space="preserve">Comprensión de los conceptos operativos de eje anual, transversal, diacronía y sincronía en la planificación de contenidos del área social, selección de contenidos, unicidad de la acción docente en todos los planos del aprendizaje, la unidad de técnica-actividad-recurso, la evaluación como proceso continuo y sus tipos, la acreditación, compensación y promoción, etc. </w:t>
      </w:r>
    </w:p>
    <w:p w:rsidR="00A81E22" w:rsidRPr="00A81E22" w:rsidRDefault="00A81E22" w:rsidP="00A81E22">
      <w:pPr>
        <w:numPr>
          <w:ilvl w:val="0"/>
          <w:numId w:val="2"/>
        </w:numPr>
        <w:spacing w:after="0" w:line="276" w:lineRule="auto"/>
        <w:jc w:val="both"/>
        <w:rPr>
          <w:rFonts w:ascii="Arial" w:eastAsia="Arial Unicode MS" w:hAnsi="Arial" w:cs="Arial"/>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Aplicación aquilatada y crítica de las lecturas y de los análisis de bibliografía general y específica y de otras fuentes de información; y reflexión crítica sobre fuentes y parámetros  de selección de bibliografía específica que permitan articular una integración de los períodos abordados en  el ejercicio de la práctica, con sus diversas matrices culturales e ideológicas; y correcta aplicación del vocabulario específico.</w:t>
      </w:r>
    </w:p>
    <w:p w:rsidR="00A81E22" w:rsidRPr="00A81E22" w:rsidRDefault="00A81E22" w:rsidP="00A81E22">
      <w:pPr>
        <w:numPr>
          <w:ilvl w:val="0"/>
          <w:numId w:val="2"/>
        </w:numPr>
        <w:spacing w:after="0" w:line="276" w:lineRule="auto"/>
        <w:jc w:val="both"/>
        <w:rPr>
          <w:rFonts w:ascii="Arial" w:eastAsia="Arial Unicode MS" w:hAnsi="Arial" w:cs="Arial"/>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 xml:space="preserve">Operatividad con todos los instrumentos propios del trabajo docente: planes-proyectos, contenidos, técnicas, actividades, recursos, parámetros de evaluación, acreditación y promoción. </w:t>
      </w:r>
    </w:p>
    <w:p w:rsidR="00A81E22" w:rsidRPr="00A81E22" w:rsidRDefault="00A81E22" w:rsidP="00A81E22">
      <w:pPr>
        <w:numPr>
          <w:ilvl w:val="0"/>
          <w:numId w:val="2"/>
        </w:numPr>
        <w:spacing w:after="0" w:line="276" w:lineRule="auto"/>
        <w:jc w:val="both"/>
        <w:rPr>
          <w:rFonts w:ascii="Arial" w:eastAsia="Arial Unicode MS" w:hAnsi="Arial" w:cs="Arial"/>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 xml:space="preserve">Desarrollo de la amplitud, humildad y el respeto de los practicantes en el manejo de grupos   priorizando el  desarrollo y  la subjetividad en formación del alumnado. </w:t>
      </w:r>
    </w:p>
    <w:p w:rsidR="00A81E22" w:rsidRPr="00A81E22" w:rsidRDefault="00A81E22" w:rsidP="00A81E22">
      <w:pPr>
        <w:numPr>
          <w:ilvl w:val="0"/>
          <w:numId w:val="2"/>
        </w:numPr>
        <w:spacing w:after="0" w:line="276" w:lineRule="auto"/>
        <w:jc w:val="both"/>
        <w:rPr>
          <w:rFonts w:ascii="Arial" w:eastAsia="Arial Unicode MS" w:hAnsi="Arial" w:cs="Arial"/>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Búsqueda, sistematización y análisis de información de diferentes fuentes vinculadas con la práctica docente.</w:t>
      </w:r>
    </w:p>
    <w:p w:rsidR="00A81E22" w:rsidRPr="00A81E22" w:rsidRDefault="00A81E22" w:rsidP="00A81E22">
      <w:pPr>
        <w:numPr>
          <w:ilvl w:val="0"/>
          <w:numId w:val="2"/>
        </w:numPr>
        <w:spacing w:after="0" w:line="276" w:lineRule="auto"/>
        <w:jc w:val="both"/>
        <w:rPr>
          <w:rFonts w:ascii="Arial" w:eastAsia="Arial Unicode MS" w:hAnsi="Arial" w:cs="Arial"/>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Selección de propósitos significativos que permitan acceder a una instancia de revisión para que sea posible resignificar la práctica.</w:t>
      </w:r>
    </w:p>
    <w:p w:rsidR="00A81E22" w:rsidRPr="00A81E22" w:rsidRDefault="00A81E22" w:rsidP="00A81E22">
      <w:pPr>
        <w:numPr>
          <w:ilvl w:val="0"/>
          <w:numId w:val="2"/>
        </w:numPr>
        <w:spacing w:after="0" w:line="276" w:lineRule="auto"/>
        <w:jc w:val="both"/>
        <w:rPr>
          <w:rFonts w:ascii="Arial" w:eastAsia="Arial Unicode MS" w:hAnsi="Arial" w:cs="Arial"/>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lastRenderedPageBreak/>
        <w:t>Elaboración de estrategias e instrumentos para el análisis del grupo-clase y de criterios para analizar las prácticas docentes en el aula.</w:t>
      </w:r>
    </w:p>
    <w:p w:rsidR="00A81E22" w:rsidRPr="00A81E22" w:rsidRDefault="00A81E22" w:rsidP="00A81E22">
      <w:pPr>
        <w:numPr>
          <w:ilvl w:val="0"/>
          <w:numId w:val="2"/>
        </w:numPr>
        <w:spacing w:after="0" w:line="276" w:lineRule="auto"/>
        <w:jc w:val="both"/>
        <w:rPr>
          <w:rFonts w:ascii="Arial" w:eastAsia="Arial Unicode MS" w:hAnsi="Arial" w:cs="Arial"/>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Interpretación del currículum y  del cambio educativo a través de la resignificación de los conceptos vertidos por distintas escuelas pedagógico-didácticas.</w:t>
      </w:r>
    </w:p>
    <w:p w:rsidR="00A81E22" w:rsidRPr="00A81E22" w:rsidRDefault="00A81E22" w:rsidP="00A81E22">
      <w:pPr>
        <w:numPr>
          <w:ilvl w:val="0"/>
          <w:numId w:val="2"/>
        </w:numPr>
        <w:spacing w:after="0" w:line="276"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 xml:space="preserve">Vinculación de los distintos elementos y procesos que componen la tarea pedagógico-didáctica desde el planeamiento hasta la evaluación. </w:t>
      </w:r>
    </w:p>
    <w:p w:rsidR="00A81E22" w:rsidRPr="00A81E22" w:rsidRDefault="00A81E22" w:rsidP="00A81E22">
      <w:pPr>
        <w:numPr>
          <w:ilvl w:val="0"/>
          <w:numId w:val="2"/>
        </w:numPr>
        <w:spacing w:after="0" w:line="276"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Análisis de los conceptos y de los contenidos, expectativas de logro, actividades, recursos, técnicas y evaluación, dentro del ámbito de la enseñanza-aprendizaje de las Ciencias sociales.</w:t>
      </w:r>
    </w:p>
    <w:p w:rsidR="00A81E22" w:rsidRPr="00A81E22" w:rsidRDefault="00A81E22" w:rsidP="00A81E22">
      <w:pPr>
        <w:numPr>
          <w:ilvl w:val="0"/>
          <w:numId w:val="2"/>
        </w:numPr>
        <w:spacing w:after="0" w:line="276"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Secuenciación, coordinación, relación y adecuación de las estructuras curriculares a la  lógica de   trasposición didáctica, es decir, apreciación y evaluación de los aprendizajes previos y de la estructura cognitiva del nivel con los ejes de planeamiento y ejecución.</w:t>
      </w:r>
    </w:p>
    <w:p w:rsidR="00A81E22" w:rsidRPr="00A81E22" w:rsidRDefault="00A81E22" w:rsidP="00A81E22">
      <w:pPr>
        <w:numPr>
          <w:ilvl w:val="0"/>
          <w:numId w:val="2"/>
        </w:numPr>
        <w:spacing w:after="0" w:line="276"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Fundamentación y crítica de los distintos criterios que guían la selección de estrategias, contenidos y recursos.</w:t>
      </w:r>
    </w:p>
    <w:p w:rsidR="00A81E22" w:rsidRPr="00A81E22" w:rsidRDefault="00A81E22" w:rsidP="00A81E22">
      <w:pPr>
        <w:numPr>
          <w:ilvl w:val="0"/>
          <w:numId w:val="2"/>
        </w:numPr>
        <w:spacing w:after="0" w:line="276"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Planeamiento anual de proceso de enseñanza – aprendizaje con elección y fundamentación de ejes y subejes lineales y transversales.</w:t>
      </w:r>
    </w:p>
    <w:p w:rsidR="00A81E22" w:rsidRPr="00A81E22" w:rsidRDefault="00A81E22" w:rsidP="00A81E22">
      <w:pPr>
        <w:numPr>
          <w:ilvl w:val="0"/>
          <w:numId w:val="2"/>
        </w:numPr>
        <w:spacing w:after="0" w:line="276"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 xml:space="preserve">Autoevaluación y corrección permanente de los propósitos y mecanismos utilizados en el aula. </w:t>
      </w:r>
    </w:p>
    <w:p w:rsidR="00A81E22" w:rsidRPr="00A81E22" w:rsidRDefault="00A81E22" w:rsidP="00A81E22">
      <w:pPr>
        <w:numPr>
          <w:ilvl w:val="0"/>
          <w:numId w:val="2"/>
        </w:numPr>
        <w:spacing w:after="0" w:line="276"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Operar metodológicamente según criterios que supongan la complejidad, multiperspectividad  y multicausalidad y de la controversialidad específica de la exploración y difusión del conocimiento social.</w:t>
      </w:r>
    </w:p>
    <w:p w:rsidR="00A81E22" w:rsidRPr="00A81E22" w:rsidRDefault="00A81E22" w:rsidP="00A81E22">
      <w:pPr>
        <w:numPr>
          <w:ilvl w:val="0"/>
          <w:numId w:val="2"/>
        </w:numPr>
        <w:spacing w:after="0" w:line="276"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Valoración del lenguaje preciso y claro como expresión y organización del pensamiento.</w:t>
      </w:r>
    </w:p>
    <w:p w:rsidR="00A81E22" w:rsidRPr="00A81E22" w:rsidRDefault="00A81E22" w:rsidP="00A81E22">
      <w:pPr>
        <w:numPr>
          <w:ilvl w:val="0"/>
          <w:numId w:val="2"/>
        </w:numPr>
        <w:spacing w:after="0" w:line="276"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Asunción de un perfil personal en la defensa de valores, prácticas, discursos, identidades, hábitos, etc, en relación con el tratamiento de categorías sociales ( justicia, libertad, igualdad, solidaridad, Estado, nacionalidad, integración social, inserción socioeconómica, distribución de la riqueza, verticalidad u horizontalidad del poder, etc, ).</w:t>
      </w:r>
    </w:p>
    <w:p w:rsidR="00A81E22" w:rsidRPr="00A81E22" w:rsidRDefault="00A81E22" w:rsidP="00A81E22">
      <w:pPr>
        <w:numPr>
          <w:ilvl w:val="0"/>
          <w:numId w:val="2"/>
        </w:numPr>
        <w:spacing w:after="0" w:line="276"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Apreciación de la necesidad de perfeccionamiento profesional constante.</w:t>
      </w:r>
    </w:p>
    <w:p w:rsidR="00A81E22" w:rsidRPr="00A81E22" w:rsidRDefault="00A81E22" w:rsidP="00A81E22">
      <w:pPr>
        <w:numPr>
          <w:ilvl w:val="0"/>
          <w:numId w:val="2"/>
        </w:numPr>
        <w:spacing w:after="0" w:line="276"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Reflexión permanente sobre la realidad social como resultado de la construcción histórico-social y como objeto central del trabajo científico inserto en el paradigma de la complejidad.</w:t>
      </w:r>
    </w:p>
    <w:p w:rsidR="00A81E22" w:rsidRDefault="00A81E22" w:rsidP="00A81E22">
      <w:pPr>
        <w:numPr>
          <w:ilvl w:val="0"/>
          <w:numId w:val="2"/>
        </w:numPr>
        <w:spacing w:after="0" w:line="276"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Apertura y apego a prácticas rigurosas de selección de información sobre las problemáticas   de la realidad social contemporánea como matriz del compromiso con la investigación y la   trasposición didáctica y como compromiso con la necesidad de la producción y difusión de   conocimiento histórico.</w:t>
      </w:r>
    </w:p>
    <w:p w:rsidR="00294B66" w:rsidRPr="00A81E22" w:rsidRDefault="00294B66" w:rsidP="00A81E22">
      <w:pPr>
        <w:numPr>
          <w:ilvl w:val="0"/>
          <w:numId w:val="2"/>
        </w:numPr>
        <w:spacing w:after="0" w:line="276"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p>
    <w:p w:rsidR="00A81E22" w:rsidRPr="00A81E22" w:rsidRDefault="00A81E22" w:rsidP="00A81E22">
      <w:pPr>
        <w:spacing w:line="254" w:lineRule="auto"/>
        <w:jc w:val="both"/>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pPr>
      <w:r w:rsidRPr="00A81E22">
        <w:rPr>
          <w:rFonts w:ascii="Arial" w:eastAsia="Times New Roman" w:hAnsi="Arial" w:cs="Arial"/>
          <w:b/>
          <w:color w:val="000000"/>
          <w:u w:color="000000"/>
          <w:lang w:val="de-DE" w:eastAsia="es-ES"/>
          <w14:textOutline w14:w="0" w14:cap="flat" w14:cmpd="sng" w14:algn="ctr">
            <w14:noFill/>
            <w14:prstDash w14:val="solid"/>
            <w14:bevel/>
          </w14:textOutline>
        </w:rPr>
        <w:t xml:space="preserve">CONTENIDOS Y BIBLIOGRAFÍA. </w:t>
      </w:r>
      <w:r w:rsidRPr="00A81E22">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t xml:space="preserve">MÓDULO 1. </w:t>
      </w:r>
      <w:r w:rsidRPr="00A81E22">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tab/>
      </w:r>
    </w:p>
    <w:p w:rsidR="00E71834" w:rsidRPr="00EF5BB5" w:rsidRDefault="00E71834" w:rsidP="00EF5BB5">
      <w:pPr>
        <w:pStyle w:val="Prrafodelista"/>
        <w:numPr>
          <w:ilvl w:val="0"/>
          <w:numId w:val="5"/>
        </w:numPr>
        <w:spacing w:line="254" w:lineRule="auto"/>
        <w:jc w:val="both"/>
        <w:rPr>
          <w:rFonts w:ascii="Arial" w:hAnsi="Arial" w:cs="Arial"/>
          <w:b/>
        </w:rPr>
      </w:pPr>
      <w:r w:rsidRPr="00EF5BB5">
        <w:rPr>
          <w:rFonts w:ascii="Arial" w:hAnsi="Arial" w:cs="Arial"/>
          <w:b/>
        </w:rPr>
        <w:t>La enseñanza como la especificidad del trabajo docente</w:t>
      </w:r>
    </w:p>
    <w:p w:rsidR="00E71834" w:rsidRPr="00E71834" w:rsidRDefault="00E71834" w:rsidP="00E71834">
      <w:pPr>
        <w:spacing w:line="360" w:lineRule="auto"/>
        <w:jc w:val="both"/>
        <w:rPr>
          <w:rFonts w:ascii="Arial" w:hAnsi="Arial" w:cs="Arial"/>
        </w:rPr>
      </w:pPr>
      <w:r>
        <w:t xml:space="preserve"> </w:t>
      </w:r>
      <w:r w:rsidRPr="00E71834">
        <w:rPr>
          <w:rFonts w:ascii="Arial" w:hAnsi="Arial" w:cs="Arial"/>
        </w:rPr>
        <w:t>Reflexión sobre la multiplicidad de factores que intervienen en la enseñanza y la complejizan: contenidos, propósitos, intereses, recursos, contextos, entre otros. La relación enseñanza y aprendizaje y el acompañamiento a las trayectorias educativas. La planificación de situaciones de enseñanza: los sujetos, el contexto y el contenido como ejes en la planificación. El abordaje crítico de la disciplina y su/s enfoque/s en relación con las prácticas de enseñanza. La perspectiva interseccional sobre el conocimiento disciplinar, el currículum y las prácticas de enseñanza. La reflexión y el análisis de diversas situaciones de enseñanza. La interpretación de los documentos curriculares.</w:t>
      </w:r>
      <w:r>
        <w:rPr>
          <w:rFonts w:ascii="Arial" w:hAnsi="Arial" w:cs="Arial"/>
        </w:rPr>
        <w:t xml:space="preserve"> </w:t>
      </w:r>
      <w:r w:rsidRPr="00E71834">
        <w:rPr>
          <w:rFonts w:ascii="Arial" w:hAnsi="Arial" w:cs="Arial"/>
        </w:rPr>
        <w:t xml:space="preserve">La lectura crítica de textos escolares: análisis de las propuestas didácticas editoriales y ministeriales. Criterios para la selección de los materiales. </w:t>
      </w:r>
    </w:p>
    <w:p w:rsidR="00E71834" w:rsidRPr="00E71834" w:rsidRDefault="00E71834" w:rsidP="00E71834">
      <w:pPr>
        <w:spacing w:line="360" w:lineRule="auto"/>
        <w:jc w:val="both"/>
        <w:rPr>
          <w:rFonts w:ascii="Arial" w:hAnsi="Arial" w:cs="Arial"/>
        </w:rPr>
      </w:pPr>
      <w:r w:rsidRPr="00E71834">
        <w:rPr>
          <w:rFonts w:ascii="Arial" w:hAnsi="Arial" w:cs="Arial"/>
        </w:rPr>
        <w:t xml:space="preserve">Las prácticas de enseñanza en el marco de la cultura digital y la ESI. La perspectiva de la cultura digital en relación con la disciplina, la comunidad y la propuesta de enseñanza.La enseñanza como acto comunicativo y encuentro con otras y otros. El cuerpo y la voz como medios para la comunicación y la expresión. El cuerpo </w:t>
      </w:r>
      <w:r w:rsidRPr="00E71834">
        <w:rPr>
          <w:rFonts w:ascii="Arial" w:hAnsi="Arial" w:cs="Arial"/>
        </w:rPr>
        <w:lastRenderedPageBreak/>
        <w:t xml:space="preserve">como construcción social y generizada en el trabajo docente. La voz como herramienta del trabajo docente. El manejo de la voz en el aula: intensidad, tono, timbre y dicción. La reflexión sobre los cuidados del cuerpo y la voz en la tarea docente. </w:t>
      </w:r>
    </w:p>
    <w:p w:rsidR="00E71834" w:rsidRPr="00EF5BB5" w:rsidRDefault="00E71834" w:rsidP="00EF5BB5">
      <w:pPr>
        <w:pStyle w:val="Prrafodelista"/>
        <w:numPr>
          <w:ilvl w:val="0"/>
          <w:numId w:val="5"/>
        </w:numPr>
        <w:spacing w:line="360" w:lineRule="auto"/>
        <w:jc w:val="both"/>
        <w:rPr>
          <w:rFonts w:ascii="Arial" w:hAnsi="Arial" w:cs="Arial"/>
          <w:b/>
        </w:rPr>
      </w:pPr>
      <w:r w:rsidRPr="00EF5BB5">
        <w:rPr>
          <w:rFonts w:ascii="Arial" w:hAnsi="Arial" w:cs="Arial"/>
          <w:b/>
        </w:rPr>
        <w:t xml:space="preserve">La planificación de la enseñanza </w:t>
      </w:r>
    </w:p>
    <w:p w:rsidR="00E71834" w:rsidRPr="00E71834" w:rsidRDefault="00E71834" w:rsidP="00E71834">
      <w:pPr>
        <w:spacing w:line="360" w:lineRule="auto"/>
        <w:jc w:val="both"/>
        <w:rPr>
          <w:rFonts w:ascii="Arial" w:hAnsi="Arial" w:cs="Arial"/>
        </w:rPr>
      </w:pPr>
      <w:r w:rsidRPr="00E71834">
        <w:rPr>
          <w:rFonts w:ascii="Arial" w:hAnsi="Arial" w:cs="Arial"/>
        </w:rPr>
        <w:t xml:space="preserve">El proceso de elaboración de propuestas didácticas situadas y contextualizadas. </w:t>
      </w:r>
    </w:p>
    <w:p w:rsidR="00E71834" w:rsidRPr="00E71834" w:rsidRDefault="00E71834" w:rsidP="00E71834">
      <w:pPr>
        <w:spacing w:line="360" w:lineRule="auto"/>
        <w:jc w:val="both"/>
        <w:rPr>
          <w:rFonts w:ascii="Arial" w:hAnsi="Arial" w:cs="Arial"/>
        </w:rPr>
      </w:pPr>
      <w:r w:rsidRPr="00E71834">
        <w:rPr>
          <w:rFonts w:ascii="Arial" w:hAnsi="Arial" w:cs="Arial"/>
        </w:rPr>
        <w:t>El reconocimiento y el posicionamiento frente a los diversos modos de planificar y a los componentes de la planificación. Perspectiva de derechos y propuestas de enseñanza. La toma de decisiones didácticas, pedagógicas y políticas en las propuestas de enseñanza. Los propósitos de la enseñanza, los objetivos, la evaluación, la organización del tiempo y el espacio. La selección y el recorte de contenidos. Los recursos didácticos. Construcción de criterios para la búsqueda, selección e incorporación de recursos digitales. Lectura, análisis</w:t>
      </w:r>
      <w:r>
        <w:rPr>
          <w:rFonts w:ascii="Arial" w:hAnsi="Arial" w:cs="Arial"/>
        </w:rPr>
        <w:t>.</w:t>
      </w:r>
    </w:p>
    <w:p w:rsidR="00E71834" w:rsidRPr="00EF5BB5" w:rsidRDefault="00E71834" w:rsidP="00EF5BB5">
      <w:pPr>
        <w:pStyle w:val="Prrafodelista"/>
        <w:numPr>
          <w:ilvl w:val="0"/>
          <w:numId w:val="5"/>
        </w:numPr>
        <w:spacing w:line="360" w:lineRule="auto"/>
        <w:jc w:val="both"/>
        <w:rPr>
          <w:rFonts w:ascii="Arial" w:hAnsi="Arial" w:cs="Arial"/>
          <w:b/>
        </w:rPr>
      </w:pPr>
      <w:r w:rsidRPr="00EF5BB5">
        <w:rPr>
          <w:rFonts w:ascii="Arial" w:hAnsi="Arial" w:cs="Arial"/>
          <w:b/>
        </w:rPr>
        <w:t>La reflexión como instancia de aprendizaje y de retroalimentación.</w:t>
      </w:r>
    </w:p>
    <w:p w:rsidR="00E71834" w:rsidRPr="00E71834" w:rsidRDefault="00E71834" w:rsidP="00E71834">
      <w:pPr>
        <w:spacing w:line="360" w:lineRule="auto"/>
        <w:jc w:val="both"/>
        <w:rPr>
          <w:rFonts w:ascii="Arial" w:eastAsia="Arial Unicode MS" w:hAnsi="Arial" w:cs="Arial"/>
          <w:b/>
          <w:bCs/>
          <w:color w:val="000000"/>
          <w:u w:color="000000"/>
          <w:lang w:val="es-ES_tradnl" w:eastAsia="es-ES"/>
          <w14:textOutline w14:w="0" w14:cap="flat" w14:cmpd="sng" w14:algn="ctr">
            <w14:noFill/>
            <w14:prstDash w14:val="solid"/>
            <w14:bevel/>
          </w14:textOutline>
        </w:rPr>
      </w:pPr>
      <w:r w:rsidRPr="00E71834">
        <w:rPr>
          <w:rFonts w:ascii="Arial" w:hAnsi="Arial" w:cs="Arial"/>
        </w:rPr>
        <w:t xml:space="preserve"> La experiencia en la práctica docente: incertidumbres, obstáculos, dificultades y progresos. Las variables para el análisis de las propuestas de enseñanza y la práctica docente. La relación construcción del conocimiento-contenidos de enseñanza-práctica docente. La construcción de la autoridad docente como relación social. La concepción de la práctica docente como un trabajo colaborativo: enseñar y aprender con otras y otros. El intercambio reflexivo con el equipo de trabajo: los pares, la y el docente co-formador y el equipo docente de prácticas. La producción de saberes pedagógicos a partir de la escritura de experiencias: la producción de informes, la reescritura de propuestas didácticas a partir de la experiencia en el aula.</w:t>
      </w:r>
    </w:p>
    <w:p w:rsidR="00A81E22" w:rsidRPr="00EF5BB5" w:rsidRDefault="00EF5BB5" w:rsidP="00EF5BB5">
      <w:pPr>
        <w:pStyle w:val="Prrafodelista"/>
        <w:numPr>
          <w:ilvl w:val="0"/>
          <w:numId w:val="5"/>
        </w:numPr>
        <w:spacing w:line="254" w:lineRule="auto"/>
        <w:jc w:val="both"/>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pPr>
      <w:r>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t>C</w:t>
      </w:r>
      <w:r w:rsidR="00A81E22" w:rsidRPr="00EF5BB5">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t>ONSTRUCCIÓN DEL ROL DOCENTE.</w:t>
      </w:r>
    </w:p>
    <w:p w:rsidR="00A81E22" w:rsidRPr="00A81E22" w:rsidRDefault="00A81E22" w:rsidP="00A81E22">
      <w:pPr>
        <w:spacing w:after="0" w:line="240"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Articulación del saber y el saber enseñar en Historia y asignaturas del campo del ciclo superior de la ES..</w:t>
      </w:r>
    </w:p>
    <w:p w:rsidR="00A81E22" w:rsidRPr="00A81E22" w:rsidRDefault="00A81E22" w:rsidP="00A81E22">
      <w:pPr>
        <w:spacing w:after="0" w:line="240"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Reflexión sobre la propia práctica como estrategia de Formación Permanente.</w:t>
      </w:r>
    </w:p>
    <w:p w:rsidR="00A81E22" w:rsidRPr="00A81E22" w:rsidRDefault="00A81E22" w:rsidP="00A81E22">
      <w:pPr>
        <w:spacing w:after="0" w:line="240"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Colaboración e integración en Equipos de Trabajo para la interpretación de la currícula y otras actividades institucionales.</w:t>
      </w:r>
    </w:p>
    <w:p w:rsidR="00A81E22" w:rsidRPr="00A81E22" w:rsidRDefault="00A81E22" w:rsidP="00A81E22">
      <w:pPr>
        <w:spacing w:after="0" w:line="240"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 xml:space="preserve">Análisis de los marcos normativos que regulan la profesión docente. </w:t>
      </w:r>
      <w:r w:rsidRPr="00A81E22">
        <w:rPr>
          <w:rFonts w:ascii="Arial" w:eastAsia="Arial Unicode MS" w:hAnsi="Arial" w:cs="Arial Unicode MS"/>
          <w:b/>
          <w:bCs/>
          <w:color w:val="000000"/>
          <w:highlight w:val="yellow"/>
          <w:u w:color="000000"/>
          <w:lang w:val="es-ES_tradnl" w:eastAsia="es-ES"/>
          <w14:textOutline w14:w="0" w14:cap="flat" w14:cmpd="sng" w14:algn="ctr">
            <w14:noFill/>
            <w14:prstDash w14:val="solid"/>
            <w14:bevel/>
          </w14:textOutline>
        </w:rPr>
        <w:t>Nueva resolución 1650/2024</w:t>
      </w:r>
    </w:p>
    <w:p w:rsidR="00A81E22" w:rsidRPr="00A81E22" w:rsidRDefault="00A81E22" w:rsidP="00A81E22">
      <w:pPr>
        <w:spacing w:after="0" w:line="240"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Conocimiento, acción y reflexión de las mediaciones de la comunicación y la información en el marco de la cultura global y su impacto en la educación durante la pandemia y los aprendizajes del colectivo docente como capital de acción en esta presencialidad enriquecida. Tecnología educativa e innovación de la enseñanza y de los aprendizajes. Reflexión sobre la didáctica y la práctica impactada por la TE.</w:t>
      </w:r>
    </w:p>
    <w:p w:rsidR="00A81E22" w:rsidRPr="00A81E22" w:rsidRDefault="00A81E22" w:rsidP="00A81E22">
      <w:pPr>
        <w:spacing w:after="0" w:line="240"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p>
    <w:p w:rsidR="00A81E22" w:rsidRPr="00A81E22" w:rsidRDefault="00A81E22" w:rsidP="00A81E22">
      <w:pPr>
        <w:spacing w:line="240" w:lineRule="auto"/>
        <w:jc w:val="both"/>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t>Acción como practicante en todas las funciones docentes ( observación, diagnóstico y diseño de propuestas de enseñanza ) dentro de las instituciones secundarias en el ciclo superior dentro del campo de la enseñanza de la Historia y de disciplinas del área para las competencias del docente en Historia, con conocimiento de la normativa vigente.</w:t>
      </w:r>
    </w:p>
    <w:p w:rsidR="00A81E22" w:rsidRPr="00A81E22" w:rsidRDefault="00EF5BB5" w:rsidP="00A81E22">
      <w:pPr>
        <w:spacing w:line="254" w:lineRule="auto"/>
        <w:jc w:val="both"/>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pPr>
      <w:r>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t>MODULO 5</w:t>
      </w:r>
      <w:r w:rsidR="00A81E22" w:rsidRPr="00A81E22">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tab/>
        <w:t>INTERVENCIÓN EN CONTEXTOS ESPECÍFICOS.</w:t>
      </w:r>
    </w:p>
    <w:p w:rsidR="00A81E22" w:rsidRPr="00A81E22" w:rsidRDefault="00A81E22" w:rsidP="00A81E22">
      <w:pPr>
        <w:spacing w:after="0" w:line="240"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Adecuación a situaciones de diversidad cultural y social. Articulación de aportes a otros agentes socializadores. Identificación de las principales dificultades de aprendizaje en el campo de las distintas Ciencias sociales y en la construcción de conceptos referidos a la realidad social.</w:t>
      </w:r>
    </w:p>
    <w:p w:rsidR="00A81E22" w:rsidRPr="00A81E22" w:rsidRDefault="00A81E22" w:rsidP="00A81E22">
      <w:pPr>
        <w:spacing w:after="0" w:line="240"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Diseño y aplicación de estrategias de enseñanza flexible y atenta a la diversidad.</w:t>
      </w:r>
    </w:p>
    <w:p w:rsidR="00A81E22" w:rsidRPr="00A81E22" w:rsidRDefault="00A81E22" w:rsidP="00A81E22">
      <w:pPr>
        <w:spacing w:after="0" w:line="240"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Desarrollo de Proyectos para a los campos problemáticos de abordaje de lo espacial-temporal/ económico-político/ socio-cultural específicos.</w:t>
      </w:r>
    </w:p>
    <w:p w:rsidR="00A81E22" w:rsidRPr="00A81E22" w:rsidRDefault="00A81E22" w:rsidP="00A81E22">
      <w:pPr>
        <w:spacing w:after="0" w:line="360"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p>
    <w:p w:rsidR="00A81E22" w:rsidRPr="00A81E22" w:rsidRDefault="00A81E22" w:rsidP="00A81E22">
      <w:pPr>
        <w:spacing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lastRenderedPageBreak/>
        <w:t>.</w:t>
      </w:r>
      <w:r w:rsidR="00EF5BB5">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t>MODULO 6</w:t>
      </w:r>
      <w:r w:rsidRPr="00A81E22">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t xml:space="preserve"> ELABORACIÓN, IMPLEMENTACIÓN Y EVALUACIÓN DE PROYECTOS DE ENSEÑANZA</w:t>
      </w: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w:t>
      </w:r>
    </w:p>
    <w:p w:rsidR="00A81E22" w:rsidRPr="00A81E22" w:rsidRDefault="00A81E22" w:rsidP="00A81E22">
      <w:p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Encuadre en el Diseño Curricular Jurisdiccional. Mediaciones del Diseño en función de las realidades 2020 y 2021 y la consolidación de formatos enriquecidos por la TIC en 2022 y 2023. La cultura digital. Herramientas de la TE para la mejora y la innovación.</w:t>
      </w:r>
    </w:p>
    <w:p w:rsidR="00A81E22" w:rsidRPr="00A81E22" w:rsidRDefault="00A81E22" w:rsidP="00A81E22">
      <w:p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El diseño mediado por la categorías que debaten la primacía de lo histórico: lo nacional, la memoria y la historia reciente. Integración de los aprendizajes realizados en los diferentes Espacios Formativos.</w:t>
      </w:r>
    </w:p>
    <w:p w:rsidR="00A81E22" w:rsidRPr="00A81E22" w:rsidRDefault="00A81E22" w:rsidP="00A81E22">
      <w:p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Justificación a partir de los marcos teórico-prácticos construidos.</w:t>
      </w:r>
    </w:p>
    <w:p w:rsidR="00A81E22" w:rsidRPr="00A81E22" w:rsidRDefault="00A81E22" w:rsidP="00A81E22">
      <w:p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Aplicación en situaciones reales del mundo social en el que están involucrados los integrantes de  la comunidad educativa.</w:t>
      </w:r>
    </w:p>
    <w:p w:rsidR="00A81E22" w:rsidRPr="00A81E22" w:rsidRDefault="00A81E22" w:rsidP="00A81E22">
      <w:p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Creatividad para renovar las formas y estilos de transmisión, presentación y relación con los alumnos.</w:t>
      </w:r>
    </w:p>
    <w:p w:rsidR="00A81E22" w:rsidRPr="00A81E22" w:rsidRDefault="00A81E22" w:rsidP="00A81E22">
      <w:p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Promoción del pensamiento divergente.</w:t>
      </w:r>
    </w:p>
    <w:p w:rsidR="00A81E22" w:rsidRPr="00A81E22" w:rsidRDefault="00A81E22" w:rsidP="00A81E22">
      <w:p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Amplitud para resignificar sus discursos y prácticas pedagógicas y didácticas y para ampliar sus mapas conceptuales específicos de las Ciencias Sociales.</w:t>
      </w:r>
    </w:p>
    <w:p w:rsidR="00A81E22" w:rsidRPr="00A81E22" w:rsidRDefault="00A81E22" w:rsidP="00A81E22">
      <w:p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 xml:space="preserve">Afán por la profundización, extensión e intensificación del conocimiento de lo social. </w:t>
      </w:r>
    </w:p>
    <w:p w:rsidR="00A81E22" w:rsidRPr="00A81E22" w:rsidRDefault="00A81E22" w:rsidP="00A81E22">
      <w:p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Evaluación fundamentada en criterios pertinentes. Evaluación formativa y rúbricas, el acompañamiento de los aprendizajes en el modelo educativo remoto de emergencia.</w:t>
      </w:r>
    </w:p>
    <w:p w:rsidR="00A81E22" w:rsidRDefault="00A81E22" w:rsidP="00A81E22">
      <w:pPr>
        <w:spacing w:after="0" w:line="254" w:lineRule="auto"/>
        <w:jc w:val="both"/>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t>Realización de un proceso de prerresidencia ( observación y formulación de diagnóstico), Gestión del proceso en la Residencia y reflexión crítica ( evaluación y autoevaluación de todo el proceso) en la posresidencia.</w:t>
      </w:r>
    </w:p>
    <w:p w:rsidR="00EF5BB5" w:rsidRDefault="00EF5BB5" w:rsidP="00A81E22">
      <w:pPr>
        <w:spacing w:after="0" w:line="254" w:lineRule="auto"/>
        <w:jc w:val="both"/>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pPr>
      <w:r>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t xml:space="preserve"> </w:t>
      </w:r>
    </w:p>
    <w:p w:rsidR="00EF5BB5" w:rsidRPr="00A81E22" w:rsidRDefault="00EF5BB5" w:rsidP="00A81E22">
      <w:pPr>
        <w:spacing w:after="0" w:line="254" w:lineRule="auto"/>
        <w:jc w:val="both"/>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pPr>
      <w:r>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t>Se consideran por este año los contenidos de los módulos 1, 2 y 3 de recorrido y tratamiento teórico y 4,5 y 6 de praxis.</w:t>
      </w:r>
    </w:p>
    <w:p w:rsidR="00A81E22" w:rsidRPr="00A81E22" w:rsidRDefault="00A81E22" w:rsidP="00A81E22">
      <w:p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p>
    <w:p w:rsidR="00A81E22" w:rsidRPr="00A81E22" w:rsidRDefault="00A81E22" w:rsidP="00A81E22">
      <w:pPr>
        <w:spacing w:line="254" w:lineRule="auto"/>
        <w:jc w:val="both"/>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t>BIBLIOGRAFÍA OBLIGATORIA</w:t>
      </w:r>
      <w:r w:rsidR="00EF5BB5">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t xml:space="preserve"> y de consulta para modulos N 1, 2  3, 4 , 5 y 6.</w:t>
      </w:r>
    </w:p>
    <w:p w:rsidR="00A81E22" w:rsidRPr="00A81E22" w:rsidRDefault="00A81E22" w:rsidP="00A81E22">
      <w:pPr>
        <w:numPr>
          <w:ilvl w:val="0"/>
          <w:numId w:val="3"/>
        </w:numPr>
        <w:spacing w:after="0" w:line="240" w:lineRule="auto"/>
        <w:contextualSpacing/>
        <w:jc w:val="both"/>
        <w:rPr>
          <w:rFonts w:ascii="Times New Roman" w:eastAsia="Times New Roman" w:hAnsi="Times New Roman" w:cs="Times New Roman"/>
          <w:sz w:val="24"/>
          <w:szCs w:val="24"/>
          <w:lang w:eastAsia="es-AR"/>
        </w:rPr>
      </w:pPr>
      <w:r w:rsidRPr="00A81E22">
        <w:rPr>
          <w:rFonts w:ascii="Arial" w:eastAsia="Times New Roman" w:hAnsi="Arial" w:cs="Arial"/>
          <w:b/>
          <w:bCs/>
          <w:color w:val="000000"/>
          <w:lang w:eastAsia="es-AR"/>
        </w:rPr>
        <w:t>Ley de educación nacional</w:t>
      </w:r>
      <w:r w:rsidRPr="00A81E22">
        <w:rPr>
          <w:rFonts w:ascii="Arial" w:eastAsia="Times New Roman" w:hAnsi="Arial" w:cs="Arial"/>
          <w:color w:val="000000"/>
          <w:lang w:eastAsia="es-AR"/>
        </w:rPr>
        <w:t>. 2006.</w:t>
      </w:r>
    </w:p>
    <w:p w:rsidR="00A81E22" w:rsidRPr="00A81E22" w:rsidRDefault="00A81E22" w:rsidP="00A81E22">
      <w:pPr>
        <w:numPr>
          <w:ilvl w:val="0"/>
          <w:numId w:val="3"/>
        </w:numPr>
        <w:spacing w:after="0" w:line="240" w:lineRule="auto"/>
        <w:contextualSpacing/>
        <w:jc w:val="both"/>
        <w:rPr>
          <w:rFonts w:ascii="Times New Roman" w:eastAsia="Times New Roman" w:hAnsi="Times New Roman" w:cs="Times New Roman"/>
          <w:sz w:val="24"/>
          <w:szCs w:val="24"/>
          <w:lang w:eastAsia="es-AR"/>
        </w:rPr>
      </w:pPr>
      <w:r w:rsidRPr="00A81E22">
        <w:rPr>
          <w:rFonts w:ascii="Arial" w:eastAsia="Times New Roman" w:hAnsi="Arial" w:cs="Arial"/>
          <w:b/>
          <w:bCs/>
          <w:color w:val="000000"/>
          <w:lang w:eastAsia="es-AR"/>
        </w:rPr>
        <w:t>Ley de educación provincial</w:t>
      </w:r>
      <w:r w:rsidRPr="00A81E22">
        <w:rPr>
          <w:rFonts w:ascii="Arial" w:eastAsia="Times New Roman" w:hAnsi="Arial" w:cs="Arial"/>
          <w:color w:val="000000"/>
          <w:lang w:eastAsia="es-AR"/>
        </w:rPr>
        <w:t xml:space="preserve"> de Buenos Aires, 2006.</w:t>
      </w:r>
    </w:p>
    <w:p w:rsidR="00A81E22" w:rsidRPr="00A81E22" w:rsidRDefault="00A81E22" w:rsidP="00A81E22">
      <w:pPr>
        <w:numPr>
          <w:ilvl w:val="0"/>
          <w:numId w:val="3"/>
        </w:numPr>
        <w:spacing w:after="0" w:line="240" w:lineRule="auto"/>
        <w:contextualSpacing/>
        <w:jc w:val="both"/>
        <w:rPr>
          <w:rFonts w:ascii="Times New Roman" w:eastAsia="Times New Roman" w:hAnsi="Times New Roman" w:cs="Times New Roman"/>
          <w:sz w:val="24"/>
          <w:szCs w:val="24"/>
          <w:highlight w:val="yellow"/>
          <w:lang w:eastAsia="es-AR"/>
        </w:rPr>
      </w:pPr>
      <w:r w:rsidRPr="00A81E22">
        <w:rPr>
          <w:rFonts w:ascii="Arial" w:eastAsia="Times New Roman" w:hAnsi="Arial" w:cs="Arial"/>
          <w:b/>
          <w:bCs/>
          <w:color w:val="000000"/>
          <w:highlight w:val="yellow"/>
          <w:lang w:eastAsia="es-AR"/>
        </w:rPr>
        <w:t>Resolución 1650/2024. Régimen académico para la educación secundaria de la provincia de Buenos Aires.</w:t>
      </w:r>
    </w:p>
    <w:p w:rsidR="00A81E22" w:rsidRPr="00A81E22" w:rsidRDefault="00A81E22" w:rsidP="00A81E22">
      <w:pPr>
        <w:numPr>
          <w:ilvl w:val="0"/>
          <w:numId w:val="3"/>
        </w:numPr>
        <w:spacing w:after="0" w:line="240" w:lineRule="auto"/>
        <w:contextualSpacing/>
        <w:jc w:val="both"/>
        <w:rPr>
          <w:rFonts w:ascii="Times New Roman" w:eastAsia="Times New Roman" w:hAnsi="Times New Roman" w:cs="Times New Roman"/>
          <w:sz w:val="24"/>
          <w:szCs w:val="24"/>
          <w:highlight w:val="yellow"/>
          <w:lang w:eastAsia="es-AR"/>
        </w:rPr>
      </w:pPr>
      <w:r w:rsidRPr="00A81E22">
        <w:rPr>
          <w:rFonts w:ascii="Arial" w:eastAsia="Times New Roman" w:hAnsi="Arial" w:cs="Arial"/>
          <w:b/>
          <w:bCs/>
          <w:color w:val="000000"/>
          <w:highlight w:val="yellow"/>
          <w:lang w:eastAsia="es-AR"/>
        </w:rPr>
        <w:t>Documentos de apoyo 1 a 9. Para la implementación del nuevo régimen académico de la escuela secundaria de la provincia de buenos aires.</w:t>
      </w:r>
    </w:p>
    <w:p w:rsidR="00A81E22" w:rsidRPr="00A81E22" w:rsidRDefault="00A81E22" w:rsidP="00A81E22">
      <w:pPr>
        <w:numPr>
          <w:ilvl w:val="0"/>
          <w:numId w:val="3"/>
        </w:numPr>
        <w:spacing w:after="0" w:line="240" w:lineRule="auto"/>
        <w:contextualSpacing/>
        <w:jc w:val="both"/>
        <w:rPr>
          <w:rFonts w:ascii="Times New Roman" w:eastAsia="Times New Roman" w:hAnsi="Times New Roman" w:cs="Times New Roman"/>
          <w:sz w:val="24"/>
          <w:szCs w:val="24"/>
          <w:lang w:eastAsia="es-AR"/>
        </w:rPr>
      </w:pPr>
      <w:r w:rsidRPr="00A81E22">
        <w:rPr>
          <w:rFonts w:ascii="Arial" w:eastAsia="Times New Roman" w:hAnsi="Arial" w:cs="Arial"/>
          <w:b/>
          <w:bCs/>
          <w:color w:val="000000"/>
          <w:lang w:eastAsia="es-AR"/>
        </w:rPr>
        <w:t>Marco General de política curricular</w:t>
      </w:r>
      <w:r w:rsidRPr="00A81E22">
        <w:rPr>
          <w:rFonts w:ascii="Arial" w:eastAsia="Times New Roman" w:hAnsi="Arial" w:cs="Arial"/>
          <w:color w:val="000000"/>
          <w:lang w:eastAsia="es-AR"/>
        </w:rPr>
        <w:t>. Niveles y modalidades del sistema educativo. Resolución 3655/07.</w:t>
      </w:r>
    </w:p>
    <w:p w:rsidR="00A81E22" w:rsidRPr="00A81E22" w:rsidRDefault="00A81E22" w:rsidP="00A81E22">
      <w:pPr>
        <w:numPr>
          <w:ilvl w:val="0"/>
          <w:numId w:val="3"/>
        </w:numPr>
        <w:spacing w:after="0" w:line="240" w:lineRule="auto"/>
        <w:contextualSpacing/>
        <w:jc w:val="both"/>
        <w:rPr>
          <w:rFonts w:ascii="Times New Roman" w:eastAsia="Times New Roman" w:hAnsi="Times New Roman" w:cs="Times New Roman"/>
          <w:sz w:val="24"/>
          <w:szCs w:val="24"/>
          <w:lang w:eastAsia="es-AR"/>
        </w:rPr>
      </w:pPr>
      <w:r w:rsidRPr="00A81E22">
        <w:rPr>
          <w:rFonts w:ascii="Arial" w:eastAsia="Times New Roman" w:hAnsi="Arial" w:cs="Arial"/>
          <w:b/>
          <w:bCs/>
          <w:color w:val="000000"/>
          <w:lang w:eastAsia="es-AR"/>
        </w:rPr>
        <w:t>Diseños curriculares de Ciencias sociales de 1er año,</w:t>
      </w:r>
      <w:r w:rsidRPr="00A81E22">
        <w:rPr>
          <w:rFonts w:ascii="Arial" w:eastAsia="Times New Roman" w:hAnsi="Arial" w:cs="Arial"/>
          <w:color w:val="000000"/>
          <w:lang w:eastAsia="es-AR"/>
        </w:rPr>
        <w:t xml:space="preserve"> Historia  de 2 y 3er año.</w:t>
      </w:r>
    </w:p>
    <w:p w:rsidR="00A81E22" w:rsidRPr="00A81E22" w:rsidRDefault="00A81E22" w:rsidP="00A81E22">
      <w:pPr>
        <w:numPr>
          <w:ilvl w:val="0"/>
          <w:numId w:val="3"/>
        </w:numPr>
        <w:spacing w:after="0" w:line="240" w:lineRule="auto"/>
        <w:contextualSpacing/>
        <w:jc w:val="both"/>
        <w:rPr>
          <w:rFonts w:ascii="Times New Roman" w:eastAsia="Times New Roman" w:hAnsi="Times New Roman" w:cs="Times New Roman"/>
          <w:sz w:val="24"/>
          <w:szCs w:val="24"/>
          <w:lang w:eastAsia="es-AR"/>
        </w:rPr>
      </w:pPr>
      <w:r w:rsidRPr="00A81E22">
        <w:rPr>
          <w:rFonts w:ascii="Arial" w:eastAsia="Times New Roman" w:hAnsi="Arial" w:cs="Arial"/>
          <w:b/>
          <w:bCs/>
          <w:color w:val="000000"/>
          <w:lang w:eastAsia="es-AR"/>
        </w:rPr>
        <w:t>Resolución 587/11</w:t>
      </w:r>
      <w:r w:rsidRPr="00A81E22">
        <w:rPr>
          <w:rFonts w:ascii="Arial" w:eastAsia="Times New Roman" w:hAnsi="Arial" w:cs="Arial"/>
          <w:color w:val="000000"/>
          <w:lang w:eastAsia="es-AR"/>
        </w:rPr>
        <w:t>. Régimen académico de la Educación secundaria.</w:t>
      </w:r>
    </w:p>
    <w:p w:rsidR="00A81E22" w:rsidRPr="00A81E22" w:rsidRDefault="00A81E22" w:rsidP="00A81E22">
      <w:pPr>
        <w:numPr>
          <w:ilvl w:val="0"/>
          <w:numId w:val="3"/>
        </w:numPr>
        <w:spacing w:after="0" w:line="240" w:lineRule="auto"/>
        <w:contextualSpacing/>
        <w:jc w:val="both"/>
        <w:rPr>
          <w:rFonts w:ascii="Times New Roman" w:eastAsia="Times New Roman" w:hAnsi="Times New Roman" w:cs="Times New Roman"/>
          <w:sz w:val="24"/>
          <w:szCs w:val="24"/>
          <w:lang w:eastAsia="es-AR"/>
        </w:rPr>
      </w:pPr>
      <w:r w:rsidRPr="00A81E22">
        <w:rPr>
          <w:rFonts w:ascii="Arial" w:eastAsia="Times New Roman" w:hAnsi="Arial" w:cs="Arial"/>
          <w:b/>
          <w:bCs/>
          <w:color w:val="000000"/>
          <w:lang w:eastAsia="es-AR"/>
        </w:rPr>
        <w:t>Diseño ESI</w:t>
      </w:r>
    </w:p>
    <w:p w:rsidR="00A81E22" w:rsidRPr="00A81E22" w:rsidRDefault="00A81E22" w:rsidP="00A81E22">
      <w:pPr>
        <w:numPr>
          <w:ilvl w:val="0"/>
          <w:numId w:val="3"/>
        </w:numPr>
        <w:spacing w:after="0" w:line="240" w:lineRule="auto"/>
        <w:contextualSpacing/>
        <w:jc w:val="both"/>
        <w:rPr>
          <w:rFonts w:ascii="Times New Roman" w:eastAsia="Times New Roman" w:hAnsi="Times New Roman" w:cs="Times New Roman"/>
          <w:lang w:eastAsia="es-AR"/>
        </w:rPr>
      </w:pPr>
      <w:r w:rsidRPr="00A81E22">
        <w:rPr>
          <w:rFonts w:ascii="Arial" w:eastAsia="Times New Roman" w:hAnsi="Arial" w:cs="Arial"/>
          <w:b/>
          <w:bCs/>
          <w:color w:val="000000"/>
          <w:lang w:eastAsia="es-AR"/>
        </w:rPr>
        <w:t>Comunicación conjunta 1/12.</w:t>
      </w:r>
      <w:r w:rsidRPr="00A81E22">
        <w:rPr>
          <w:rFonts w:ascii="Arial" w:eastAsia="Times New Roman" w:hAnsi="Arial" w:cs="Arial"/>
          <w:color w:val="000000"/>
          <w:lang w:eastAsia="es-AR"/>
        </w:rPr>
        <w:t xml:space="preserve"> Guía de Orientación para orientación de situaciones conflictivas en el escenario escolar.</w:t>
      </w:r>
    </w:p>
    <w:p w:rsidR="00A81E22" w:rsidRPr="00A81E22" w:rsidRDefault="00A81E22" w:rsidP="00A81E22">
      <w:pPr>
        <w:numPr>
          <w:ilvl w:val="0"/>
          <w:numId w:val="3"/>
        </w:num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t>D.G.de.E.y C.</w:t>
      </w: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 xml:space="preserve"> Reglamento general de las instituciones educativas de la provincia de Bs.As., 56 pp.</w:t>
      </w:r>
    </w:p>
    <w:p w:rsidR="00A81E22" w:rsidRPr="00A81E22" w:rsidRDefault="00A81E22" w:rsidP="00A81E22">
      <w:pPr>
        <w:numPr>
          <w:ilvl w:val="0"/>
          <w:numId w:val="3"/>
        </w:num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___________ Guía para la intervención en situaciones conflictivas en el escenario escolar, Bs.As.: 2012.</w:t>
      </w:r>
    </w:p>
    <w:p w:rsidR="00A81E22" w:rsidRPr="00A81E22" w:rsidRDefault="00A81E22" w:rsidP="00A81E22">
      <w:pPr>
        <w:numPr>
          <w:ilvl w:val="0"/>
          <w:numId w:val="3"/>
        </w:numPr>
        <w:spacing w:after="0" w:line="254" w:lineRule="auto"/>
        <w:jc w:val="both"/>
        <w:rPr>
          <w:rFonts w:ascii="Calibri" w:eastAsia="Arial Unicode MS" w:hAnsi="Calibri" w:cs="Arial Unicode MS"/>
          <w:color w:val="000000"/>
          <w:u w:color="000000"/>
          <w:lang w:val="de-DE" w:eastAsia="es-ES"/>
          <w14:textOutline w14:w="0" w14:cap="flat" w14:cmpd="sng" w14:algn="ctr">
            <w14:noFill/>
            <w14:prstDash w14:val="solid"/>
            <w14:bevel/>
          </w14:textOutline>
        </w:rPr>
      </w:pPr>
      <w:r w:rsidRPr="00A81E22">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t>Diseños curriculares de ciclo superior 4,5 y 6tos años.</w:t>
      </w:r>
    </w:p>
    <w:p w:rsidR="00A81E22" w:rsidRPr="00A81E22" w:rsidRDefault="00A81E22" w:rsidP="00A81E22">
      <w:pPr>
        <w:numPr>
          <w:ilvl w:val="0"/>
          <w:numId w:val="3"/>
        </w:numPr>
        <w:spacing w:after="0" w:line="254" w:lineRule="auto"/>
        <w:jc w:val="both"/>
        <w:rPr>
          <w:rFonts w:ascii="Calibri" w:eastAsia="Arial Unicode MS" w:hAnsi="Calibri" w:cs="Arial Unicode MS"/>
          <w:color w:val="000000"/>
          <w:u w:color="000000"/>
          <w:lang w:val="de-DE" w:eastAsia="es-ES"/>
          <w14:textOutline w14:w="0" w14:cap="flat" w14:cmpd="sng" w14:algn="ctr">
            <w14:noFill/>
            <w14:prstDash w14:val="solid"/>
            <w14:bevel/>
          </w14:textOutline>
        </w:rPr>
      </w:pPr>
      <w:r w:rsidRPr="00A81E22">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t xml:space="preserve">Ley de </w:t>
      </w:r>
      <w:r w:rsidRPr="00A81E22">
        <w:rPr>
          <w:rFonts w:ascii="Arial" w:eastAsia="Arial Unicode MS" w:hAnsi="Arial" w:cs="Arial"/>
          <w:b/>
          <w:bCs/>
          <w:color w:val="000000"/>
          <w:u w:color="000000"/>
          <w:lang w:val="es-ES_tradnl" w:eastAsia="es-ES"/>
          <w14:textOutline w14:w="0" w14:cap="flat" w14:cmpd="sng" w14:algn="ctr">
            <w14:noFill/>
            <w14:prstDash w14:val="solid"/>
            <w14:bevel/>
          </w14:textOutline>
        </w:rPr>
        <w:t>inclusión</w:t>
      </w:r>
      <w:r w:rsidRPr="00A81E22">
        <w:rPr>
          <w:rFonts w:ascii="Arial" w:eastAsia="Arial Unicode MS" w:hAnsi="Arial" w:cs="Arial"/>
          <w:bCs/>
          <w:color w:val="000000"/>
          <w:u w:color="000000"/>
          <w:lang w:val="es-ES_tradnl" w:eastAsia="es-ES"/>
          <w14:textOutline w14:w="0" w14:cap="flat" w14:cmpd="sng" w14:algn="ctr">
            <w14:noFill/>
            <w14:prstDash w14:val="solid"/>
            <w14:bevel/>
          </w14:textOutline>
        </w:rPr>
        <w:t>.</w:t>
      </w:r>
      <w:r w:rsidRPr="00A81E22">
        <w:rPr>
          <w:rFonts w:ascii="Arial" w:eastAsia="Arial Unicode MS" w:hAnsi="Arial" w:cs="Arial"/>
          <w:color w:val="686868"/>
          <w:u w:color="000000"/>
          <w:shd w:val="clear" w:color="auto" w:fill="FFFFFF"/>
          <w:lang w:val="de-DE" w:eastAsia="es-ES"/>
          <w14:textOutline w14:w="0" w14:cap="flat" w14:cmpd="sng" w14:algn="ctr">
            <w14:noFill/>
            <w14:prstDash w14:val="solid"/>
            <w14:bevel/>
          </w14:textOutline>
        </w:rPr>
        <w:t xml:space="preserve"> Ley 20.845</w:t>
      </w:r>
    </w:p>
    <w:p w:rsidR="00A81E22" w:rsidRPr="00A81E22" w:rsidRDefault="00A81E22" w:rsidP="00A81E22">
      <w:pPr>
        <w:numPr>
          <w:ilvl w:val="0"/>
          <w:numId w:val="3"/>
        </w:numPr>
        <w:spacing w:after="0" w:line="240" w:lineRule="auto"/>
        <w:contextualSpacing/>
        <w:jc w:val="both"/>
        <w:rPr>
          <w:rFonts w:ascii="Times New Roman" w:eastAsia="Times New Roman" w:hAnsi="Times New Roman" w:cs="Times New Roman"/>
          <w:sz w:val="24"/>
          <w:szCs w:val="24"/>
          <w:lang w:eastAsia="es-AR"/>
        </w:rPr>
      </w:pPr>
      <w:r w:rsidRPr="00A81E22">
        <w:rPr>
          <w:rFonts w:ascii="Arial" w:eastAsia="Times New Roman" w:hAnsi="Arial" w:cs="Arial"/>
          <w:b/>
          <w:bCs/>
          <w:color w:val="000000"/>
          <w:lang w:eastAsia="es-AR"/>
        </w:rPr>
        <w:t>Maggio, Mariana</w:t>
      </w:r>
      <w:r w:rsidRPr="00A81E22">
        <w:rPr>
          <w:rFonts w:ascii="Arial" w:eastAsia="Times New Roman" w:hAnsi="Arial" w:cs="Arial"/>
          <w:color w:val="000000"/>
          <w:lang w:eastAsia="es-AR"/>
        </w:rPr>
        <w:t>; Cap 2 „“Enseñanza poderosa“, cap 7. „Dar clase con tecnología“ y cap 8“; La evaluación de las prácticas“ en Enriquecer la enseñanza. Los ambientes con alta disposición tecnológico como oportunidad. Bs.As.: 2016, Paidós.</w:t>
      </w:r>
    </w:p>
    <w:p w:rsidR="00A81E22" w:rsidRPr="00A81E22" w:rsidRDefault="00A81E22" w:rsidP="00A81E22">
      <w:pPr>
        <w:numPr>
          <w:ilvl w:val="0"/>
          <w:numId w:val="3"/>
        </w:numPr>
        <w:spacing w:after="0" w:line="240" w:lineRule="auto"/>
        <w:ind w:right="-57"/>
        <w:contextualSpacing/>
        <w:jc w:val="both"/>
        <w:rPr>
          <w:rFonts w:ascii="Times New Roman" w:eastAsia="Times New Roman" w:hAnsi="Times New Roman" w:cs="Times New Roman"/>
          <w:sz w:val="24"/>
          <w:szCs w:val="24"/>
          <w:lang w:eastAsia="es-AR"/>
        </w:rPr>
      </w:pPr>
      <w:r w:rsidRPr="00A81E22">
        <w:rPr>
          <w:rFonts w:ascii="Arial" w:eastAsia="Times New Roman" w:hAnsi="Arial" w:cs="Arial"/>
          <w:color w:val="000000"/>
          <w:lang w:eastAsia="es-AR"/>
        </w:rPr>
        <w:t>______________ Habilidades para el siglo XXI. Cuando el futuro es hoy. Documento básico. XIII Foro latinoamericano de educación. CABA: Santillana, 2018, 86 p.</w:t>
      </w:r>
    </w:p>
    <w:p w:rsidR="00A81E22" w:rsidRPr="00A81E22" w:rsidRDefault="00A81E22" w:rsidP="00A81E22">
      <w:pPr>
        <w:numPr>
          <w:ilvl w:val="0"/>
          <w:numId w:val="3"/>
        </w:numPr>
        <w:spacing w:after="0" w:line="240" w:lineRule="auto"/>
        <w:ind w:right="-57"/>
        <w:contextualSpacing/>
        <w:jc w:val="both"/>
        <w:rPr>
          <w:rFonts w:ascii="Times New Roman" w:eastAsia="Times New Roman" w:hAnsi="Times New Roman" w:cs="Times New Roman"/>
          <w:sz w:val="24"/>
          <w:szCs w:val="24"/>
          <w:lang w:eastAsia="es-AR"/>
        </w:rPr>
      </w:pPr>
      <w:r w:rsidRPr="00A81E22">
        <w:rPr>
          <w:rFonts w:ascii="Arial" w:eastAsia="Times New Roman" w:hAnsi="Arial" w:cs="Arial"/>
          <w:color w:val="000000"/>
          <w:lang w:eastAsia="es-AR"/>
        </w:rPr>
        <w:t>______________ Reinventar la clase en la universidad. Bs.As.:Paidós, 2018, 183 pp.</w:t>
      </w:r>
    </w:p>
    <w:p w:rsidR="00A81E22" w:rsidRPr="00A81E22" w:rsidRDefault="00A81E22" w:rsidP="00A81E22">
      <w:pPr>
        <w:numPr>
          <w:ilvl w:val="0"/>
          <w:numId w:val="3"/>
        </w:numPr>
        <w:spacing w:after="0" w:line="240" w:lineRule="auto"/>
        <w:ind w:right="-57"/>
        <w:contextualSpacing/>
        <w:jc w:val="both"/>
        <w:rPr>
          <w:rFonts w:ascii="Times New Roman" w:eastAsia="Times New Roman" w:hAnsi="Times New Roman" w:cs="Times New Roman"/>
          <w:sz w:val="24"/>
          <w:szCs w:val="24"/>
          <w:lang w:eastAsia="es-AR"/>
        </w:rPr>
      </w:pPr>
      <w:r w:rsidRPr="00A81E22">
        <w:rPr>
          <w:rFonts w:ascii="Arial" w:eastAsia="Times New Roman" w:hAnsi="Arial" w:cs="Arial"/>
          <w:color w:val="000000"/>
          <w:lang w:eastAsia="es-AR"/>
        </w:rPr>
        <w:t>_____________ Educación en pandemia. Guía de supervivencia para docentes y familias. CABA: Paidós, 217 pp.</w:t>
      </w:r>
    </w:p>
    <w:p w:rsidR="00A81E22" w:rsidRPr="00A81E22" w:rsidRDefault="00A81E22" w:rsidP="00A81E22">
      <w:pPr>
        <w:numPr>
          <w:ilvl w:val="0"/>
          <w:numId w:val="3"/>
        </w:numPr>
        <w:spacing w:after="0" w:line="240" w:lineRule="auto"/>
        <w:ind w:right="-57"/>
        <w:contextualSpacing/>
        <w:jc w:val="both"/>
        <w:rPr>
          <w:rFonts w:ascii="Times New Roman" w:eastAsia="Times New Roman" w:hAnsi="Times New Roman" w:cs="Times New Roman"/>
          <w:sz w:val="24"/>
          <w:szCs w:val="24"/>
          <w:lang w:eastAsia="es-AR"/>
        </w:rPr>
      </w:pPr>
      <w:r w:rsidRPr="00A81E22">
        <w:rPr>
          <w:rFonts w:ascii="Arial" w:eastAsia="Times New Roman" w:hAnsi="Arial" w:cs="Arial"/>
          <w:color w:val="000000"/>
          <w:lang w:eastAsia="es-AR"/>
        </w:rPr>
        <w:t>_____________ ( Coord.) Clases fuera de serie. Fundación telefónica Lomas de Zamora: Libro digital PDF, 2021, 200pp.</w:t>
      </w:r>
    </w:p>
    <w:p w:rsidR="00A81E22" w:rsidRPr="00A81E22" w:rsidRDefault="00A81E22" w:rsidP="00A81E22">
      <w:pPr>
        <w:numPr>
          <w:ilvl w:val="0"/>
          <w:numId w:val="3"/>
        </w:numPr>
        <w:spacing w:after="0" w:line="240" w:lineRule="auto"/>
        <w:contextualSpacing/>
        <w:jc w:val="both"/>
        <w:rPr>
          <w:rFonts w:ascii="Times New Roman" w:eastAsia="Times New Roman" w:hAnsi="Times New Roman" w:cs="Times New Roman"/>
          <w:sz w:val="24"/>
          <w:szCs w:val="24"/>
          <w:lang w:eastAsia="es-AR"/>
        </w:rPr>
      </w:pPr>
      <w:r w:rsidRPr="00A81E22">
        <w:rPr>
          <w:rFonts w:ascii="Arial" w:eastAsia="Times New Roman" w:hAnsi="Arial" w:cs="Arial"/>
          <w:b/>
          <w:bCs/>
          <w:color w:val="000000"/>
          <w:lang w:eastAsia="es-AR"/>
        </w:rPr>
        <w:t>Esnaola Horacek</w:t>
      </w:r>
      <w:r w:rsidRPr="00A81E22">
        <w:rPr>
          <w:rFonts w:ascii="Arial" w:eastAsia="Times New Roman" w:hAnsi="Arial" w:cs="Arial"/>
          <w:color w:val="000000"/>
          <w:lang w:eastAsia="es-AR"/>
        </w:rPr>
        <w:t>, G († 2020). Titular del espacio curricular: Tecnologías de la Información y</w:t>
      </w:r>
    </w:p>
    <w:p w:rsidR="00A81E22" w:rsidRPr="00A81E22" w:rsidRDefault="00A81E22" w:rsidP="00A81E22">
      <w:pPr>
        <w:numPr>
          <w:ilvl w:val="0"/>
          <w:numId w:val="3"/>
        </w:numPr>
        <w:spacing w:after="0" w:line="240" w:lineRule="auto"/>
        <w:contextualSpacing/>
        <w:jc w:val="both"/>
        <w:rPr>
          <w:rFonts w:ascii="Times New Roman" w:eastAsia="Times New Roman" w:hAnsi="Times New Roman" w:cs="Times New Roman"/>
          <w:sz w:val="24"/>
          <w:szCs w:val="24"/>
          <w:lang w:eastAsia="es-AR"/>
        </w:rPr>
      </w:pPr>
      <w:r w:rsidRPr="00A81E22">
        <w:rPr>
          <w:rFonts w:ascii="Arial" w:eastAsia="Times New Roman" w:hAnsi="Arial" w:cs="Arial"/>
          <w:color w:val="000000"/>
          <w:lang w:eastAsia="es-AR"/>
        </w:rPr>
        <w:lastRenderedPageBreak/>
        <w:t>Comunicación en Educación. Módulo 1: Impacto de las tecnologías en las distintas esferas societarias. Universidad Nacional de Tres de Febrero. Licencia: Creative Commons  Attribution License 4.0, </w:t>
      </w:r>
    </w:p>
    <w:p w:rsidR="00A81E22" w:rsidRPr="00A81E22" w:rsidRDefault="00A81E22" w:rsidP="00A81E22">
      <w:pPr>
        <w:numPr>
          <w:ilvl w:val="0"/>
          <w:numId w:val="3"/>
        </w:numPr>
        <w:spacing w:after="0" w:line="240" w:lineRule="auto"/>
        <w:contextualSpacing/>
        <w:jc w:val="both"/>
        <w:rPr>
          <w:rFonts w:ascii="Times New Roman" w:eastAsia="Times New Roman" w:hAnsi="Times New Roman" w:cs="Times New Roman"/>
          <w:sz w:val="24"/>
          <w:szCs w:val="24"/>
          <w:lang w:eastAsia="es-AR"/>
        </w:rPr>
      </w:pPr>
      <w:r w:rsidRPr="00A81E22">
        <w:rPr>
          <w:rFonts w:ascii="Arial" w:eastAsia="Times New Roman" w:hAnsi="Arial" w:cs="Arial"/>
          <w:b/>
          <w:bCs/>
          <w:color w:val="000000"/>
          <w:lang w:eastAsia="es-AR"/>
        </w:rPr>
        <w:t>Esnaola Horacek, G</w:t>
      </w:r>
      <w:r w:rsidRPr="00A81E22">
        <w:rPr>
          <w:rFonts w:ascii="Arial" w:eastAsia="Times New Roman" w:hAnsi="Arial" w:cs="Arial"/>
          <w:color w:val="000000"/>
          <w:lang w:eastAsia="es-AR"/>
        </w:rPr>
        <w:t>. (2020). Módulo 2: Transformaciones científico-tecnológicas y educación.En Tecnología de la Información y Comunicación en Educación. Universidad Nacional de Tres de Febrero. Licencia Creative Commons Attribution License 4.0</w:t>
      </w:r>
    </w:p>
    <w:p w:rsidR="00A81E22" w:rsidRPr="00A81E22" w:rsidRDefault="00A81E22" w:rsidP="00A81E22">
      <w:pPr>
        <w:numPr>
          <w:ilvl w:val="0"/>
          <w:numId w:val="3"/>
        </w:numPr>
        <w:spacing w:after="0" w:line="240" w:lineRule="auto"/>
        <w:contextualSpacing/>
        <w:jc w:val="both"/>
        <w:rPr>
          <w:rFonts w:ascii="Times New Roman" w:eastAsia="Times New Roman" w:hAnsi="Times New Roman" w:cs="Times New Roman"/>
          <w:sz w:val="24"/>
          <w:szCs w:val="24"/>
          <w:lang w:eastAsia="es-AR"/>
        </w:rPr>
      </w:pPr>
      <w:r w:rsidRPr="00A81E22">
        <w:rPr>
          <w:rFonts w:ascii="Arial" w:eastAsia="Times New Roman" w:hAnsi="Arial" w:cs="Arial"/>
          <w:b/>
          <w:bCs/>
          <w:color w:val="000000"/>
          <w:lang w:eastAsia="es-AR"/>
        </w:rPr>
        <w:t>Esnaola Horacek, G</w:t>
      </w:r>
      <w:r w:rsidRPr="00A81E22">
        <w:rPr>
          <w:rFonts w:ascii="Arial" w:eastAsia="Times New Roman" w:hAnsi="Arial" w:cs="Arial"/>
          <w:color w:val="000000"/>
          <w:lang w:eastAsia="es-AR"/>
        </w:rPr>
        <w:t>. (2020). Módulo 3: Las TIC en las instituciones educativas y los medios. En Tecnología de la Información y Comunicación en Educación. Universidad Nacional de Tres de Febrero. 21. Licencia Creative Commons Attribution License 4.0.</w:t>
      </w:r>
    </w:p>
    <w:p w:rsidR="00A81E22" w:rsidRPr="00A81E22" w:rsidRDefault="00A81E22" w:rsidP="00A81E22">
      <w:pPr>
        <w:numPr>
          <w:ilvl w:val="0"/>
          <w:numId w:val="3"/>
        </w:numPr>
        <w:spacing w:after="0" w:line="240" w:lineRule="auto"/>
        <w:contextualSpacing/>
        <w:jc w:val="both"/>
        <w:rPr>
          <w:rFonts w:ascii="Times New Roman" w:eastAsia="Times New Roman" w:hAnsi="Times New Roman" w:cs="Times New Roman"/>
          <w:sz w:val="24"/>
          <w:szCs w:val="24"/>
          <w:lang w:eastAsia="es-AR"/>
        </w:rPr>
      </w:pPr>
      <w:r w:rsidRPr="00A81E22">
        <w:rPr>
          <w:rFonts w:ascii="Arial" w:eastAsia="Times New Roman" w:hAnsi="Arial" w:cs="Arial"/>
          <w:b/>
          <w:bCs/>
          <w:color w:val="000000"/>
          <w:lang w:eastAsia="es-AR"/>
        </w:rPr>
        <w:t>Provincia de Buenos Aires</w:t>
      </w:r>
      <w:r w:rsidRPr="00A81E22">
        <w:rPr>
          <w:rFonts w:ascii="Arial" w:eastAsia="Times New Roman" w:hAnsi="Arial" w:cs="Arial"/>
          <w:color w:val="000000"/>
          <w:lang w:eastAsia="es-AR"/>
        </w:rPr>
        <w:t>, Guía de sensibilización sobre cultura digital. </w:t>
      </w:r>
    </w:p>
    <w:p w:rsidR="00A81E22" w:rsidRPr="00A81E22" w:rsidRDefault="00A81E22" w:rsidP="00A81E22">
      <w:pPr>
        <w:numPr>
          <w:ilvl w:val="0"/>
          <w:numId w:val="3"/>
        </w:numPr>
        <w:spacing w:after="0" w:line="240" w:lineRule="auto"/>
        <w:contextualSpacing/>
        <w:jc w:val="both"/>
        <w:rPr>
          <w:rFonts w:ascii="Times New Roman" w:eastAsia="Times New Roman" w:hAnsi="Times New Roman" w:cs="Times New Roman"/>
          <w:sz w:val="24"/>
          <w:szCs w:val="24"/>
          <w:lang w:eastAsia="es-AR"/>
        </w:rPr>
      </w:pPr>
      <w:r w:rsidRPr="00A81E22">
        <w:rPr>
          <w:rFonts w:ascii="Arial" w:eastAsia="Times New Roman" w:hAnsi="Arial" w:cs="Arial"/>
          <w:b/>
          <w:bCs/>
          <w:color w:val="000000"/>
          <w:lang w:eastAsia="es-AR"/>
        </w:rPr>
        <w:t>Carretero, Mario y  José A. Castorina</w:t>
      </w:r>
      <w:r w:rsidRPr="00A81E22">
        <w:rPr>
          <w:rFonts w:ascii="Arial" w:eastAsia="Times New Roman" w:hAnsi="Arial" w:cs="Arial"/>
          <w:color w:val="000000"/>
          <w:lang w:eastAsia="es-AR"/>
        </w:rPr>
        <w:t xml:space="preserve"> (comp), Cap 1: Ética, narración y aprendizaje de la historia nacional, pp 29-52, y Cap 4, „La historia reciente en la escuela: propuestas para pensar históricamente“101-130 pp. En La construcción del conocimiento histórico. Enseñanza, narración e identidades, Bs.As.: Paidós, 2010, 214 pp.</w:t>
      </w:r>
    </w:p>
    <w:p w:rsidR="00A81E22" w:rsidRPr="00A81E22" w:rsidRDefault="00A81E22" w:rsidP="00A81E22">
      <w:pPr>
        <w:numPr>
          <w:ilvl w:val="0"/>
          <w:numId w:val="3"/>
        </w:num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t>Fernández, Palmira y otros</w:t>
      </w: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 xml:space="preserve">. Enseñar Historia argentina contemporánea. Historia oral, cine y prensa escrita. </w:t>
      </w:r>
    </w:p>
    <w:p w:rsidR="00A81E22" w:rsidRPr="00A81E22" w:rsidRDefault="00A81E22" w:rsidP="00A81E22">
      <w:pPr>
        <w:numPr>
          <w:ilvl w:val="0"/>
          <w:numId w:val="3"/>
        </w:num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Aiqué. Bs.As. 2000.</w:t>
      </w:r>
    </w:p>
    <w:p w:rsidR="00A81E22" w:rsidRPr="00A81E22" w:rsidRDefault="00A81E22" w:rsidP="00A81E22">
      <w:pPr>
        <w:numPr>
          <w:ilvl w:val="0"/>
          <w:numId w:val="3"/>
        </w:num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t>Ossanna, E.; Bargellini y Laurino</w:t>
      </w: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 El material didáctico en la enseñanza de la Historia. Ed el Ateneo. Bs.As. 1987.</w:t>
      </w:r>
    </w:p>
    <w:p w:rsidR="00A81E22" w:rsidRPr="00A81E22" w:rsidRDefault="00A81E22" w:rsidP="00A81E22">
      <w:pPr>
        <w:numPr>
          <w:ilvl w:val="0"/>
          <w:numId w:val="3"/>
        </w:num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t>Romero, Luis A</w:t>
      </w: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 Volver a la Historia. Su Enseñanza en el tercer ciclo de la E.G.B. Aiqué.Bs.As.1996.</w:t>
      </w:r>
    </w:p>
    <w:p w:rsidR="00A81E22" w:rsidRPr="00A81E22" w:rsidRDefault="00A81E22" w:rsidP="00A81E22">
      <w:pPr>
        <w:numPr>
          <w:ilvl w:val="0"/>
          <w:numId w:val="3"/>
        </w:num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Saab, Jorge y cristina Castelluccio, Pensar y hacer historia en la escuela media  Bs. As.: Troquel, 1991.</w:t>
      </w:r>
    </w:p>
    <w:p w:rsidR="00A81E22" w:rsidRPr="00A81E22" w:rsidRDefault="00A81E22" w:rsidP="00A81E22">
      <w:pPr>
        <w:numPr>
          <w:ilvl w:val="0"/>
          <w:numId w:val="3"/>
        </w:num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t>Di Tella, Torcuato y otros</w:t>
      </w:r>
      <w:r w:rsidRPr="00A81E22">
        <w:rPr>
          <w:rFonts w:ascii="Arial" w:eastAsia="Arial Unicode MS" w:hAnsi="Arial" w:cs="Arial Unicode MS"/>
          <w:bCs/>
          <w:color w:val="000000"/>
          <w:sz w:val="20"/>
          <w:szCs w:val="20"/>
          <w:u w:color="000000"/>
          <w:lang w:val="es-ES_tradnl" w:eastAsia="es-ES"/>
          <w14:textOutline w14:w="0" w14:cap="flat" w14:cmpd="sng" w14:algn="ctr">
            <w14:noFill/>
            <w14:prstDash w14:val="solid"/>
            <w14:bevel/>
          </w14:textOutline>
        </w:rPr>
        <w:t xml:space="preserve">; </w:t>
      </w: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Diccionario de Ciencias Sociales y políticas, Bs. As.: Emece, 2001</w:t>
      </w:r>
    </w:p>
    <w:p w:rsidR="00A81E22" w:rsidRPr="00A81E22" w:rsidRDefault="00A81E22" w:rsidP="00A81E22">
      <w:pPr>
        <w:numPr>
          <w:ilvl w:val="0"/>
          <w:numId w:val="3"/>
        </w:num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t>Sanjurjo, Olga y Vera ,M</w:t>
      </w: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 Aprendizaje significativo y enseñanza en los niveles medio y superior. Homo Sapiens. Rosario. 1997.</w:t>
      </w:r>
    </w:p>
    <w:p w:rsidR="00A81E22" w:rsidRPr="00A81E22" w:rsidRDefault="00A81E22" w:rsidP="00A81E22">
      <w:pPr>
        <w:numPr>
          <w:ilvl w:val="0"/>
          <w:numId w:val="3"/>
        </w:num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t>Tobio, O</w:t>
      </w: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 Economía hoy. La globalización y la nueva relación sociedad-naturaleza. Bs.As., Edit. Kapelusz, 1999.</w:t>
      </w:r>
    </w:p>
    <w:p w:rsidR="00A81E22" w:rsidRPr="00A81E22" w:rsidRDefault="00A81E22" w:rsidP="00A81E22">
      <w:pPr>
        <w:numPr>
          <w:ilvl w:val="0"/>
          <w:numId w:val="3"/>
        </w:num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t>Vilar, Pierre</w:t>
      </w: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 Iniciación al vocabulario del análisis histórico. Barcelona 1999.Crítica.</w:t>
      </w:r>
    </w:p>
    <w:p w:rsidR="00A81E22" w:rsidRPr="00A81E22" w:rsidRDefault="00A81E22" w:rsidP="00A81E22">
      <w:pPr>
        <w:numPr>
          <w:ilvl w:val="0"/>
          <w:numId w:val="3"/>
        </w:num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t>Benadiba, Laura</w:t>
      </w: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 Historia oral, relatos y memorias, Bs.As.: Maipue, 2007, 143 pp.</w:t>
      </w:r>
    </w:p>
    <w:p w:rsidR="00A81E22" w:rsidRPr="00A81E22" w:rsidRDefault="00A81E22" w:rsidP="00A81E22">
      <w:pPr>
        <w:numPr>
          <w:ilvl w:val="0"/>
          <w:numId w:val="3"/>
        </w:numPr>
        <w:spacing w:after="0" w:line="240" w:lineRule="auto"/>
        <w:contextualSpacing/>
        <w:jc w:val="both"/>
        <w:rPr>
          <w:rFonts w:ascii="Times New Roman" w:eastAsia="Times New Roman" w:hAnsi="Times New Roman" w:cs="Times New Roman"/>
          <w:sz w:val="24"/>
          <w:szCs w:val="24"/>
          <w:lang w:eastAsia="es-AR"/>
        </w:rPr>
      </w:pPr>
      <w:r w:rsidRPr="00A81E22">
        <w:rPr>
          <w:rFonts w:ascii="Arial" w:eastAsia="Times New Roman" w:hAnsi="Arial" w:cs="Arial"/>
          <w:b/>
          <w:bCs/>
          <w:color w:val="000000"/>
          <w:lang w:eastAsia="es-AR"/>
        </w:rPr>
        <w:t>Davini, María Cristina</w:t>
      </w:r>
      <w:r w:rsidRPr="00A81E22">
        <w:rPr>
          <w:rFonts w:ascii="Arial" w:eastAsia="Times New Roman" w:hAnsi="Arial" w:cs="Arial"/>
          <w:color w:val="000000"/>
          <w:lang w:eastAsia="es-AR"/>
        </w:rPr>
        <w:t>,  Métodos de enseñanza. Didáctica general para maestros y profesores, Bs.As: Santillana, 2009, 239 pp.</w:t>
      </w:r>
    </w:p>
    <w:p w:rsidR="00A81E22" w:rsidRPr="00A81E22" w:rsidRDefault="00A81E22" w:rsidP="00A81E22">
      <w:pPr>
        <w:numPr>
          <w:ilvl w:val="0"/>
          <w:numId w:val="3"/>
        </w:numPr>
        <w:spacing w:after="0" w:line="240" w:lineRule="auto"/>
        <w:contextualSpacing/>
        <w:jc w:val="both"/>
        <w:rPr>
          <w:rFonts w:ascii="Times New Roman" w:eastAsia="Times New Roman" w:hAnsi="Times New Roman" w:cs="Times New Roman"/>
          <w:sz w:val="24"/>
          <w:szCs w:val="24"/>
          <w:lang w:eastAsia="es-AR"/>
        </w:rPr>
      </w:pPr>
      <w:r w:rsidRPr="00A81E22">
        <w:rPr>
          <w:rFonts w:ascii="Arial" w:eastAsia="Times New Roman" w:hAnsi="Arial" w:cs="Arial"/>
          <w:b/>
          <w:bCs/>
          <w:color w:val="000000"/>
          <w:lang w:eastAsia="es-AR"/>
        </w:rPr>
        <w:t>Santos Guerra, Miguel Angel</w:t>
      </w:r>
      <w:r w:rsidRPr="00A81E22">
        <w:rPr>
          <w:rFonts w:ascii="Arial" w:eastAsia="Times New Roman" w:hAnsi="Arial" w:cs="Arial"/>
          <w:color w:val="000000"/>
          <w:lang w:eastAsia="es-AR"/>
        </w:rPr>
        <w:t>, Evaluación educativa 1, Un proceso de diálogo, comprensión y mejora, Bs.As., 2ª ed., 1996, 127 pp.</w:t>
      </w:r>
    </w:p>
    <w:p w:rsidR="00A81E22" w:rsidRPr="00A81E22" w:rsidRDefault="00A81E22" w:rsidP="00A81E22">
      <w:pPr>
        <w:numPr>
          <w:ilvl w:val="0"/>
          <w:numId w:val="3"/>
        </w:numPr>
        <w:spacing w:after="0" w:line="240" w:lineRule="auto"/>
        <w:ind w:right="-57"/>
        <w:contextualSpacing/>
        <w:jc w:val="both"/>
        <w:rPr>
          <w:rFonts w:ascii="Times New Roman" w:eastAsia="Times New Roman" w:hAnsi="Times New Roman" w:cs="Times New Roman"/>
          <w:sz w:val="24"/>
          <w:szCs w:val="24"/>
          <w:lang w:eastAsia="es-AR"/>
        </w:rPr>
      </w:pPr>
      <w:r w:rsidRPr="00A81E22">
        <w:rPr>
          <w:rFonts w:ascii="Arial" w:eastAsia="Times New Roman" w:hAnsi="Arial" w:cs="Arial"/>
          <w:b/>
          <w:bCs/>
          <w:color w:val="000000"/>
          <w:lang w:eastAsia="es-AR"/>
        </w:rPr>
        <w:t xml:space="preserve">Litwin, Edith, </w:t>
      </w:r>
      <w:r w:rsidRPr="00A81E22">
        <w:rPr>
          <w:rFonts w:ascii="Arial" w:eastAsia="Times New Roman" w:hAnsi="Arial" w:cs="Arial"/>
          <w:color w:val="000000"/>
          <w:lang w:eastAsia="es-AR"/>
        </w:rPr>
        <w:t>(Comp.) Tecnología educativa. Política, historias, propuestas. Bs.As.: Paidós, 2005, 288 pp.</w:t>
      </w:r>
    </w:p>
    <w:p w:rsidR="00A81E22" w:rsidRPr="00A81E22" w:rsidRDefault="00A81E22" w:rsidP="00A81E22">
      <w:pPr>
        <w:numPr>
          <w:ilvl w:val="0"/>
          <w:numId w:val="3"/>
        </w:numPr>
        <w:spacing w:after="0" w:line="240" w:lineRule="auto"/>
        <w:contextualSpacing/>
        <w:jc w:val="both"/>
        <w:rPr>
          <w:rFonts w:ascii="Times New Roman" w:eastAsia="Times New Roman" w:hAnsi="Times New Roman" w:cs="Times New Roman"/>
          <w:sz w:val="24"/>
          <w:szCs w:val="24"/>
          <w:lang w:eastAsia="es-AR"/>
        </w:rPr>
      </w:pPr>
      <w:r w:rsidRPr="00A81E22">
        <w:rPr>
          <w:rFonts w:ascii="Arial" w:eastAsia="Times New Roman" w:hAnsi="Arial" w:cs="Arial"/>
          <w:b/>
          <w:bCs/>
          <w:color w:val="000000"/>
          <w:lang w:eastAsia="es-AR"/>
        </w:rPr>
        <w:t xml:space="preserve">Lugo, María Teresa ( Comp.), </w:t>
      </w:r>
      <w:r w:rsidRPr="00A81E22">
        <w:rPr>
          <w:rFonts w:ascii="Arial" w:eastAsia="Times New Roman" w:hAnsi="Arial" w:cs="Arial"/>
          <w:b/>
          <w:bCs/>
          <w:i/>
          <w:iCs/>
          <w:color w:val="000000"/>
          <w:lang w:eastAsia="es-AR"/>
        </w:rPr>
        <w:t>E</w:t>
      </w:r>
      <w:r w:rsidRPr="00A81E22">
        <w:rPr>
          <w:rFonts w:ascii="Arial" w:eastAsia="Times New Roman" w:hAnsi="Arial" w:cs="Arial"/>
          <w:i/>
          <w:iCs/>
          <w:color w:val="000000"/>
          <w:lang w:eastAsia="es-AR"/>
        </w:rPr>
        <w:t>ntornos digitales y políticas educativas. Dilemas y certezas</w:t>
      </w:r>
      <w:r w:rsidRPr="00A81E22">
        <w:rPr>
          <w:rFonts w:ascii="Arial" w:eastAsia="Times New Roman" w:hAnsi="Arial" w:cs="Arial"/>
          <w:b/>
          <w:bCs/>
          <w:i/>
          <w:iCs/>
          <w:color w:val="000000"/>
          <w:lang w:eastAsia="es-AR"/>
        </w:rPr>
        <w:t xml:space="preserve">. </w:t>
      </w:r>
      <w:r w:rsidRPr="00A81E22">
        <w:rPr>
          <w:rFonts w:ascii="Arial" w:eastAsia="Times New Roman" w:hAnsi="Arial" w:cs="Arial"/>
          <w:color w:val="000000"/>
          <w:lang w:eastAsia="es-AR"/>
        </w:rPr>
        <w:t>ONU IIPE</w:t>
      </w:r>
    </w:p>
    <w:p w:rsidR="00A81E22" w:rsidRPr="00A81E22" w:rsidRDefault="00A81E22" w:rsidP="00A81E22">
      <w:pPr>
        <w:numPr>
          <w:ilvl w:val="0"/>
          <w:numId w:val="3"/>
        </w:numPr>
        <w:spacing w:after="0" w:line="240" w:lineRule="auto"/>
        <w:contextualSpacing/>
        <w:jc w:val="both"/>
        <w:rPr>
          <w:rFonts w:ascii="Times New Roman" w:eastAsia="Times New Roman" w:hAnsi="Times New Roman" w:cs="Times New Roman"/>
          <w:sz w:val="24"/>
          <w:szCs w:val="24"/>
          <w:lang w:eastAsia="es-AR"/>
        </w:rPr>
      </w:pPr>
      <w:r w:rsidRPr="00A81E22">
        <w:rPr>
          <w:rFonts w:ascii="Arial" w:eastAsia="Times New Roman" w:hAnsi="Arial" w:cs="Arial"/>
          <w:b/>
          <w:bCs/>
          <w:color w:val="000000"/>
          <w:lang w:eastAsia="es-AR"/>
        </w:rPr>
        <w:t xml:space="preserve">Lugo, María Teresa y Valeria Kelly, </w:t>
      </w:r>
      <w:r w:rsidRPr="00A81E22">
        <w:rPr>
          <w:rFonts w:ascii="Arial" w:eastAsia="Times New Roman" w:hAnsi="Arial" w:cs="Arial"/>
          <w:i/>
          <w:iCs/>
          <w:color w:val="000000"/>
          <w:lang w:eastAsia="es-AR"/>
        </w:rPr>
        <w:t>La matriz TIC. Una herramienta  para planificar las Tecnologías     </w:t>
      </w:r>
    </w:p>
    <w:p w:rsidR="00A81E22" w:rsidRPr="00A81E22" w:rsidRDefault="00A81E22" w:rsidP="00A81E22">
      <w:pPr>
        <w:numPr>
          <w:ilvl w:val="0"/>
          <w:numId w:val="3"/>
        </w:numPr>
        <w:spacing w:after="0" w:line="240" w:lineRule="auto"/>
        <w:ind w:right="-57"/>
        <w:contextualSpacing/>
        <w:jc w:val="both"/>
        <w:rPr>
          <w:rFonts w:ascii="Times New Roman" w:eastAsia="Times New Roman" w:hAnsi="Times New Roman" w:cs="Times New Roman"/>
          <w:sz w:val="24"/>
          <w:szCs w:val="24"/>
          <w:lang w:eastAsia="es-AR"/>
        </w:rPr>
      </w:pPr>
      <w:r w:rsidRPr="00A81E22">
        <w:rPr>
          <w:rFonts w:ascii="Arial" w:eastAsia="Times New Roman" w:hAnsi="Arial" w:cs="Arial"/>
          <w:i/>
          <w:iCs/>
          <w:color w:val="000000"/>
          <w:lang w:eastAsia="es-AR"/>
        </w:rPr>
        <w:t xml:space="preserve">de la información y la comunicación en las instituciones educativas. </w:t>
      </w:r>
      <w:r w:rsidRPr="00A81E22">
        <w:rPr>
          <w:rFonts w:ascii="Arial" w:eastAsia="Times New Roman" w:hAnsi="Arial" w:cs="Arial"/>
          <w:color w:val="000000"/>
          <w:lang w:eastAsia="es-AR"/>
        </w:rPr>
        <w:t>IIPE., 2011, 21 pp.</w:t>
      </w:r>
    </w:p>
    <w:p w:rsidR="00A81E22" w:rsidRPr="00A81E22" w:rsidRDefault="00A81E22" w:rsidP="00A81E22">
      <w:pPr>
        <w:numPr>
          <w:ilvl w:val="0"/>
          <w:numId w:val="3"/>
        </w:numPr>
        <w:spacing w:after="0" w:line="240" w:lineRule="auto"/>
        <w:ind w:right="-57"/>
        <w:contextualSpacing/>
        <w:jc w:val="both"/>
        <w:rPr>
          <w:rFonts w:ascii="Times New Roman" w:eastAsia="Times New Roman" w:hAnsi="Times New Roman" w:cs="Times New Roman"/>
          <w:sz w:val="24"/>
          <w:szCs w:val="24"/>
          <w:lang w:eastAsia="es-AR"/>
        </w:rPr>
      </w:pPr>
      <w:r w:rsidRPr="00A81E22">
        <w:rPr>
          <w:rFonts w:ascii="Arial" w:eastAsia="Times New Roman" w:hAnsi="Arial" w:cs="Arial"/>
          <w:b/>
          <w:bCs/>
          <w:color w:val="000000"/>
          <w:lang w:eastAsia="es-AR"/>
        </w:rPr>
        <w:t xml:space="preserve">Romeu-Fontanillas, Guitert-Catarsús Refaguhelli y Albert Sangrá; </w:t>
      </w:r>
      <w:r w:rsidRPr="00A81E22">
        <w:rPr>
          <w:rFonts w:ascii="Arial" w:eastAsia="Times New Roman" w:hAnsi="Arial" w:cs="Arial"/>
          <w:i/>
          <w:iCs/>
          <w:color w:val="000000"/>
          <w:lang w:eastAsia="es-AR"/>
        </w:rPr>
        <w:t xml:space="preserve">Ecologías del aprendizaje para usar las TIC inspirándose  en docentes referentes. </w:t>
      </w:r>
      <w:r w:rsidRPr="00A81E22">
        <w:rPr>
          <w:rFonts w:ascii="Arial" w:eastAsia="Times New Roman" w:hAnsi="Arial" w:cs="Arial"/>
          <w:color w:val="000000"/>
          <w:lang w:eastAsia="es-AR"/>
        </w:rPr>
        <w:t>Untref, TIC. 11pp.</w:t>
      </w:r>
    </w:p>
    <w:p w:rsidR="00A81E22" w:rsidRPr="00A81E22" w:rsidRDefault="00A81E22" w:rsidP="00A81E22">
      <w:pPr>
        <w:numPr>
          <w:ilvl w:val="0"/>
          <w:numId w:val="3"/>
        </w:numPr>
        <w:spacing w:after="0" w:line="240" w:lineRule="auto"/>
        <w:contextualSpacing/>
        <w:jc w:val="both"/>
        <w:rPr>
          <w:rFonts w:ascii="Times New Roman" w:eastAsia="Times New Roman" w:hAnsi="Times New Roman" w:cs="Times New Roman"/>
          <w:sz w:val="24"/>
          <w:szCs w:val="24"/>
          <w:lang w:eastAsia="es-AR"/>
        </w:rPr>
      </w:pPr>
      <w:r w:rsidRPr="00A81E22">
        <w:rPr>
          <w:rFonts w:ascii="Arial" w:eastAsia="Times New Roman" w:hAnsi="Arial" w:cs="Arial"/>
          <w:b/>
          <w:bCs/>
          <w:color w:val="000000"/>
          <w:lang w:eastAsia="es-AR"/>
        </w:rPr>
        <w:t xml:space="preserve">Lion Carina, </w:t>
      </w:r>
      <w:r w:rsidRPr="00A81E22">
        <w:rPr>
          <w:rFonts w:ascii="Arial" w:eastAsia="Times New Roman" w:hAnsi="Arial" w:cs="Arial"/>
          <w:color w:val="000000"/>
          <w:lang w:eastAsia="es-AR"/>
        </w:rPr>
        <w:t>Pensar en red. Metáforas y escenarios, en Narodowsky M. y A. Scialaba (Comp.) Cómo serán ¿. El futuro de la escuela y las nuevas tecnología. Bs.As.: Prometeo, 2012.</w:t>
      </w:r>
    </w:p>
    <w:p w:rsidR="00A81E22" w:rsidRPr="00A81E22" w:rsidRDefault="00A81E22" w:rsidP="00A81E22">
      <w:pPr>
        <w:numPr>
          <w:ilvl w:val="0"/>
          <w:numId w:val="3"/>
        </w:numPr>
        <w:spacing w:after="0" w:line="240" w:lineRule="auto"/>
        <w:ind w:right="-57"/>
        <w:contextualSpacing/>
        <w:jc w:val="both"/>
        <w:rPr>
          <w:rFonts w:ascii="Times New Roman" w:eastAsia="Times New Roman" w:hAnsi="Times New Roman" w:cs="Times New Roman"/>
          <w:sz w:val="24"/>
          <w:szCs w:val="24"/>
          <w:lang w:eastAsia="es-AR"/>
        </w:rPr>
      </w:pPr>
      <w:r w:rsidRPr="00A81E22">
        <w:rPr>
          <w:rFonts w:ascii="Arial" w:eastAsia="Times New Roman" w:hAnsi="Arial" w:cs="Arial"/>
          <w:b/>
          <w:bCs/>
          <w:color w:val="000000"/>
          <w:lang w:eastAsia="es-AR"/>
        </w:rPr>
        <w:t xml:space="preserve">Magadán Cecilia, </w:t>
      </w:r>
      <w:r w:rsidRPr="00A81E22">
        <w:rPr>
          <w:rFonts w:ascii="Arial" w:eastAsia="Times New Roman" w:hAnsi="Arial" w:cs="Arial"/>
          <w:color w:val="000000"/>
          <w:lang w:eastAsia="es-AR"/>
        </w:rPr>
        <w:t>Clase 3: Las TIC en acción para (re) inventar prácticas y estrategias. Enseñar y aprender con TIC. Especialización docente de nivel superior en educación y TIC. Bs.As.: Ministerio de educación de la Nación. 15 pp.</w:t>
      </w:r>
    </w:p>
    <w:p w:rsidR="00A81E22" w:rsidRPr="00A81E22" w:rsidRDefault="00A81E22" w:rsidP="00A81E22">
      <w:pPr>
        <w:numPr>
          <w:ilvl w:val="0"/>
          <w:numId w:val="3"/>
        </w:numPr>
        <w:spacing w:after="0" w:line="240" w:lineRule="auto"/>
        <w:ind w:right="-57"/>
        <w:contextualSpacing/>
        <w:jc w:val="both"/>
        <w:rPr>
          <w:rFonts w:ascii="Times New Roman" w:eastAsia="Times New Roman" w:hAnsi="Times New Roman" w:cs="Times New Roman"/>
          <w:sz w:val="24"/>
          <w:szCs w:val="24"/>
          <w:lang w:eastAsia="es-AR"/>
        </w:rPr>
      </w:pPr>
      <w:r w:rsidRPr="00A81E22">
        <w:rPr>
          <w:rFonts w:ascii="Arial" w:eastAsia="Times New Roman" w:hAnsi="Arial" w:cs="Arial"/>
          <w:b/>
          <w:bCs/>
          <w:color w:val="000000"/>
          <w:lang w:eastAsia="es-AR"/>
        </w:rPr>
        <w:t xml:space="preserve">Marina MIrta (Coord.) </w:t>
      </w:r>
      <w:r w:rsidRPr="00A81E22">
        <w:rPr>
          <w:rFonts w:ascii="Arial" w:eastAsia="Times New Roman" w:hAnsi="Arial" w:cs="Arial"/>
          <w:color w:val="000000"/>
          <w:lang w:eastAsia="es-AR"/>
        </w:rPr>
        <w:t>Educación sexual integral para la educación secundaria. Cuadernos de ESI. Bs.As.: Ministerio de educación de la Nación, 2010, 156 pp.</w:t>
      </w:r>
    </w:p>
    <w:p w:rsidR="00A81E22" w:rsidRPr="00A81E22" w:rsidRDefault="00A81E22" w:rsidP="00A81E22">
      <w:pPr>
        <w:numPr>
          <w:ilvl w:val="0"/>
          <w:numId w:val="3"/>
        </w:numPr>
        <w:spacing w:after="0" w:line="240" w:lineRule="auto"/>
        <w:ind w:right="-57"/>
        <w:contextualSpacing/>
        <w:jc w:val="both"/>
        <w:rPr>
          <w:rFonts w:ascii="Times New Roman" w:eastAsia="Times New Roman" w:hAnsi="Times New Roman" w:cs="Times New Roman"/>
          <w:lang w:eastAsia="es-AR"/>
        </w:rPr>
      </w:pPr>
      <w:r w:rsidRPr="00A81E22">
        <w:rPr>
          <w:rFonts w:ascii="Arial" w:eastAsia="Calibri" w:hAnsi="Arial" w:cs="Calibri"/>
          <w:b/>
          <w:bCs/>
          <w:lang w:val="es-ES_tradnl" w:eastAsia="es-AR"/>
        </w:rPr>
        <w:t>Krichesky, Marcelo (comp.)</w:t>
      </w:r>
      <w:r w:rsidRPr="00A81E22">
        <w:rPr>
          <w:rFonts w:ascii="Arial" w:eastAsia="Calibri" w:hAnsi="Arial" w:cs="Calibri"/>
          <w:bCs/>
          <w:lang w:val="es-ES_tradnl" w:eastAsia="es-AR"/>
        </w:rPr>
        <w:t xml:space="preserve"> Adolescentes e inclusión educativa. Un derecho en cuestión, Bs. As.:SES Noveduc, UNICEF, Octubre de 2005, 182 p</w:t>
      </w:r>
    </w:p>
    <w:p w:rsidR="00A81E22" w:rsidRPr="00A81E22" w:rsidRDefault="00A81E22" w:rsidP="00A81E22">
      <w:pPr>
        <w:numPr>
          <w:ilvl w:val="0"/>
          <w:numId w:val="3"/>
        </w:numPr>
        <w:spacing w:after="0" w:line="240" w:lineRule="auto"/>
        <w:contextualSpacing/>
        <w:jc w:val="both"/>
        <w:rPr>
          <w:rFonts w:ascii="Times New Roman" w:eastAsia="Times New Roman" w:hAnsi="Times New Roman" w:cs="Times New Roman"/>
          <w:sz w:val="24"/>
          <w:szCs w:val="24"/>
          <w:lang w:eastAsia="es-AR"/>
        </w:rPr>
      </w:pPr>
      <w:r w:rsidRPr="00A81E22">
        <w:rPr>
          <w:rFonts w:ascii="Arial" w:eastAsia="Times New Roman" w:hAnsi="Arial" w:cs="Arial"/>
          <w:b/>
          <w:bCs/>
          <w:color w:val="000000"/>
          <w:lang w:eastAsia="es-AR"/>
        </w:rPr>
        <w:t>Canal Madariaga You Tube</w:t>
      </w:r>
      <w:r w:rsidRPr="00A81E22">
        <w:rPr>
          <w:rFonts w:ascii="Arial" w:eastAsia="Times New Roman" w:hAnsi="Arial" w:cs="Arial"/>
          <w:color w:val="000000"/>
          <w:lang w:eastAsia="es-AR"/>
        </w:rPr>
        <w:t xml:space="preserve"> con clases grabadas</w:t>
      </w:r>
      <w:r w:rsidRPr="00A81E22">
        <w:rPr>
          <w:rFonts w:ascii="Arial" w:eastAsia="Times New Roman" w:hAnsi="Arial" w:cs="Arial"/>
          <w:b/>
          <w:bCs/>
          <w:color w:val="000000"/>
          <w:lang w:eastAsia="es-AR"/>
        </w:rPr>
        <w:t>.</w:t>
      </w:r>
    </w:p>
    <w:p w:rsidR="00A81E22" w:rsidRPr="00A81E22" w:rsidRDefault="00A81E22" w:rsidP="00A81E22">
      <w:pPr>
        <w:numPr>
          <w:ilvl w:val="0"/>
          <w:numId w:val="3"/>
        </w:num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 xml:space="preserve">Provincia de Buenos Aires, Guía de sensibilización sobre cultura digital. </w:t>
      </w:r>
    </w:p>
    <w:p w:rsidR="00A81E22" w:rsidRPr="00A81E22" w:rsidRDefault="00A81E22" w:rsidP="00A81E22">
      <w:pPr>
        <w:numPr>
          <w:ilvl w:val="0"/>
          <w:numId w:val="3"/>
        </w:num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t>España A, Foresi M.F. y Liliana Sanjurjo</w:t>
      </w: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 La enseñanza de las Ciencias sociales en la Escuela Media. Rosario: Homo Sapiens, 2014, 166 pág.</w:t>
      </w:r>
    </w:p>
    <w:p w:rsidR="00A81E22" w:rsidRPr="00A81E22" w:rsidRDefault="00A81E22" w:rsidP="00A81E22">
      <w:pPr>
        <w:numPr>
          <w:ilvl w:val="0"/>
          <w:numId w:val="3"/>
        </w:num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t>Carretero, Mario</w:t>
      </w: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 Capítulo 1 „Perspectivas disciplinares, enseñanza de las Ciencias sociales y la Historia, 15-32 pp. En Las Ciencias Sociales y la Historia. Bs.As. Aiqué. 1999.</w:t>
      </w:r>
    </w:p>
    <w:p w:rsidR="00A81E22" w:rsidRPr="00A81E22" w:rsidRDefault="00A81E22" w:rsidP="00A81E22">
      <w:pPr>
        <w:numPr>
          <w:ilvl w:val="0"/>
          <w:numId w:val="3"/>
        </w:num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t>Carretero, Mario y  José A. Castorina</w:t>
      </w: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 xml:space="preserve"> (comp), Cap 1: Ética, narración y aprendizaje de la historia nacional, pp 29-52, y Cap 4, „La historia reciente en la escuela: propuestas para pensar históricamente“101-130 pp. En La construcción del conocimiento histórico. Enseñanza, narración e identidades, Bs.As.: Paidós, 2010, 214 pp.</w:t>
      </w:r>
    </w:p>
    <w:p w:rsidR="00A81E22" w:rsidRPr="00A81E22" w:rsidRDefault="00A81E22" w:rsidP="00A81E22">
      <w:pPr>
        <w:numPr>
          <w:ilvl w:val="0"/>
          <w:numId w:val="3"/>
        </w:numPr>
        <w:spacing w:after="0" w:line="254" w:lineRule="auto"/>
        <w:jc w:val="both"/>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t>Bibliografía complementaria</w:t>
      </w:r>
    </w:p>
    <w:p w:rsidR="00A81E22" w:rsidRPr="00A81E22" w:rsidRDefault="00A81E22" w:rsidP="00A81E22">
      <w:pPr>
        <w:numPr>
          <w:ilvl w:val="0"/>
          <w:numId w:val="3"/>
        </w:num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t>Davini, María Cristina</w:t>
      </w: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  La formación en la práctica docente, Bs.As.: Paidós, 2015, 186 pp.</w:t>
      </w:r>
    </w:p>
    <w:p w:rsidR="00A81E22" w:rsidRPr="00A81E22" w:rsidRDefault="00A81E22" w:rsidP="00A81E22">
      <w:pPr>
        <w:numPr>
          <w:ilvl w:val="0"/>
          <w:numId w:val="3"/>
        </w:num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t>Sanjurjo Liliana y Xulio Rodriguez</w:t>
      </w: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 Volver a pensar la clase. Las formas básicas de enseñar: Rosario: 2003, Homo Sapiens249 pp.</w:t>
      </w:r>
    </w:p>
    <w:p w:rsidR="00A81E22" w:rsidRPr="00A81E22" w:rsidRDefault="00A81E22" w:rsidP="00A81E22">
      <w:pPr>
        <w:numPr>
          <w:ilvl w:val="0"/>
          <w:numId w:val="3"/>
        </w:num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t>Perrenoud, Philippe</w:t>
      </w: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 La evaluación de los alumnos. De la producción de la excelencia a la regulación de los aprendizajes. Entre dos lógicas. Bs.As.: 2015, Colihue, 250 pp.</w:t>
      </w:r>
    </w:p>
    <w:p w:rsidR="00A81E22" w:rsidRPr="00A81E22" w:rsidRDefault="00A81E22" w:rsidP="00A81E22">
      <w:pPr>
        <w:numPr>
          <w:ilvl w:val="0"/>
          <w:numId w:val="3"/>
        </w:num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t>Achilli, Elena Liba;</w:t>
      </w: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 xml:space="preserve"> La práctica docene: una interpretación desde los saberes del maestro. Cuadernos  de Formación docente. U. Nac. De Rosario. 16 pp.</w:t>
      </w:r>
    </w:p>
    <w:p w:rsidR="00A81E22" w:rsidRPr="00A81E22" w:rsidRDefault="00A81E22" w:rsidP="00A81E22">
      <w:pPr>
        <w:numPr>
          <w:ilvl w:val="0"/>
          <w:numId w:val="3"/>
        </w:num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t>Area Manuel</w:t>
      </w: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 Introducción a la Tecnología educativa  (manual electrónico) Universidad de la Laguna, 2009, 77 pp.</w:t>
      </w:r>
    </w:p>
    <w:p w:rsidR="00A81E22" w:rsidRPr="00A81E22" w:rsidRDefault="00A81E22" w:rsidP="00A81E22">
      <w:pPr>
        <w:numPr>
          <w:ilvl w:val="0"/>
          <w:numId w:val="3"/>
        </w:num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_________  Guía para la producción y uso de los materiales didácticos digitales.Recomendaciones de buenas prácticas para productores, profesorado y familias. Uiversidad de la Laguna, Julio de 2019, 46 pp.</w:t>
      </w:r>
    </w:p>
    <w:p w:rsidR="00A81E22" w:rsidRPr="00A81E22" w:rsidRDefault="00A81E22" w:rsidP="00A81E22">
      <w:pPr>
        <w:numPr>
          <w:ilvl w:val="0"/>
          <w:numId w:val="3"/>
        </w:num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t>Anijovich Rebeca y Graciela Cappelletti</w:t>
      </w: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 La evaluación como oportunidad. Voces de la educación. Bs.As.: EPUB. Libro digital, 2017, 95 pp.</w:t>
      </w:r>
    </w:p>
    <w:p w:rsidR="00A81E22" w:rsidRPr="00A81E22" w:rsidRDefault="00A81E22" w:rsidP="00A81E22">
      <w:pPr>
        <w:numPr>
          <w:ilvl w:val="0"/>
          <w:numId w:val="4"/>
        </w:num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t>Suriano, Juan y Zaida Lobato, Mirta</w:t>
      </w: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 xml:space="preserve"> (2000) Atlas Histórico  en Nueva Historia Argentina, Bs.As., Ed. Sudamericana, 587 pp.</w:t>
      </w:r>
    </w:p>
    <w:p w:rsidR="00A81E22" w:rsidRPr="00A81E22" w:rsidRDefault="00A81E22" w:rsidP="00A81E22">
      <w:pPr>
        <w:numPr>
          <w:ilvl w:val="0"/>
          <w:numId w:val="4"/>
        </w:num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t>Tenti Fanfani, Emilio (compilador)</w:t>
      </w: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 xml:space="preserve"> Una escuela para los adolescentes. Reflexiones y valoraciones, Bs. As.:UNICEF. Losada, 1999, 9-27/29-78 pp. </w:t>
      </w:r>
    </w:p>
    <w:p w:rsidR="00A81E22" w:rsidRPr="00A81E22" w:rsidRDefault="00A81E22" w:rsidP="00A81E22">
      <w:pPr>
        <w:numPr>
          <w:ilvl w:val="0"/>
          <w:numId w:val="4"/>
        </w:num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t xml:space="preserve">Tiramonti, Guillermina (comp.) </w:t>
      </w: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 xml:space="preserve">La trama de las desigualdades educativas. Mutaciones recientes en la escuela media. Bs. As.:Manantial, 2004, 239 </w:t>
      </w:r>
    </w:p>
    <w:p w:rsidR="00A81E22" w:rsidRPr="00A81E22" w:rsidRDefault="00A81E22" w:rsidP="00A81E22">
      <w:p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p>
    <w:p w:rsidR="00A81E22" w:rsidRPr="00A81E22" w:rsidRDefault="00A81E22" w:rsidP="00A81E22">
      <w:pPr>
        <w:spacing w:line="254" w:lineRule="auto"/>
        <w:jc w:val="both"/>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t xml:space="preserve">BIBLIOGRAFÍA  AMPLIATORIA </w:t>
      </w:r>
    </w:p>
    <w:p w:rsidR="00A81E22" w:rsidRPr="00A81E22" w:rsidRDefault="00A81E22" w:rsidP="00A81E22">
      <w:pPr>
        <w:spacing w:after="0" w:line="254" w:lineRule="auto"/>
        <w:jc w:val="both"/>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t>BIBLIOGRAFÍA  AMPLIATORIA, COMPLEMENTARIA y DE CONSULTA del EJE DIDACTICO-METODOLOGICO y educativo en general.</w:t>
      </w:r>
    </w:p>
    <w:p w:rsidR="00A81E22" w:rsidRPr="00A81E22" w:rsidRDefault="002E2209" w:rsidP="00A81E22">
      <w:pPr>
        <w:spacing w:line="254" w:lineRule="auto"/>
        <w:jc w:val="both"/>
        <w:rPr>
          <w:rFonts w:ascii="Arial" w:eastAsia="Times New Roman" w:hAnsi="Arial" w:cs="Arial"/>
          <w:u w:color="000000"/>
          <w:lang w:val="es-MX" w:eastAsia="es-AR"/>
        </w:rPr>
      </w:pPr>
      <w:hyperlink r:id="rId9" w:history="1">
        <w:r w:rsidR="00A81E22" w:rsidRPr="00A81E22">
          <w:rPr>
            <w:rFonts w:ascii="Arial" w:eastAsia="Times New Roman" w:hAnsi="Arial" w:cs="Arial"/>
            <w:color w:val="0000FF"/>
            <w:u w:val="single" w:color="000000"/>
            <w:lang w:val="es-MX" w:eastAsia="es-AR"/>
          </w:rPr>
          <w:t>https://docs.google.com/document/d/1MMyIDC3-rZpmm1UWiHaBxtkoyMJsreg3/edit?usp=sharing&amp;ouid=100791438792159355756&amp;rtpof=true&amp;sd=true</w:t>
        </w:r>
      </w:hyperlink>
    </w:p>
    <w:p w:rsidR="00A81E22" w:rsidRPr="00A81E22" w:rsidRDefault="00A81E22" w:rsidP="00A81E22">
      <w:pPr>
        <w:spacing w:line="254" w:lineRule="auto"/>
        <w:jc w:val="both"/>
        <w:rPr>
          <w:rFonts w:ascii="Arial" w:eastAsia="Arial Unicode MS" w:hAnsi="Arial" w:cs="Arial"/>
          <w:b/>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w:b/>
          <w:bCs/>
          <w:color w:val="000000"/>
          <w:u w:color="000000"/>
          <w:lang w:val="es-ES_tradnl" w:eastAsia="es-ES"/>
          <w14:textOutline w14:w="0" w14:cap="flat" w14:cmpd="sng" w14:algn="ctr">
            <w14:noFill/>
            <w14:prstDash w14:val="solid"/>
            <w14:bevel/>
          </w14:textOutline>
        </w:rPr>
        <w:t>Bibliografía de consulta  de historia argentina</w:t>
      </w:r>
    </w:p>
    <w:p w:rsidR="00A81E22" w:rsidRPr="00A81E22" w:rsidRDefault="00A81E22" w:rsidP="00A81E22">
      <w:pPr>
        <w:spacing w:line="254" w:lineRule="auto"/>
        <w:jc w:val="both"/>
        <w:rPr>
          <w:rFonts w:ascii="Arial" w:eastAsia="Arial Unicode MS" w:hAnsi="Arial" w:cs="Arial"/>
          <w:b/>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w:b/>
          <w:bCs/>
          <w:color w:val="000000"/>
          <w:u w:color="000000"/>
          <w:lang w:val="es-ES_tradnl" w:eastAsia="es-ES"/>
          <w14:textOutline w14:w="0" w14:cap="flat" w14:cmpd="sng" w14:algn="ctr">
            <w14:noFill/>
            <w14:prstDash w14:val="solid"/>
            <w14:bevel/>
          </w14:textOutline>
        </w:rPr>
        <w:t>https://docs.google.com/document/d/1R9-fUcRo7xwTaOnMZbVzO4zBzvMpl3zu/edit?usp=drive_link&amp;ouid=100791438792159355756&amp;rtpof=true&amp;sd=true</w:t>
      </w:r>
    </w:p>
    <w:p w:rsidR="00A81E22" w:rsidRPr="00A81E22" w:rsidRDefault="00A81E22" w:rsidP="00A81E22">
      <w:pPr>
        <w:spacing w:line="254" w:lineRule="auto"/>
        <w:jc w:val="both"/>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t>ESTRATEGIAS. METODOLOGÍA Y ACTIVIDADES.</w:t>
      </w:r>
    </w:p>
    <w:p w:rsidR="00A81E22" w:rsidRPr="00A81E22" w:rsidRDefault="00A81E22" w:rsidP="00A81E22">
      <w:pPr>
        <w:spacing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ab/>
        <w:t>La estrategia general del presente plan se formulará sobre  tres momentos: el de reflexión e integración inicial que intentará enmarcar  las distintas gravitaciones que imponen sobre la praxis docente la institución escolar concreta y contextualmente definida, el bagaje o “caja de herramientas” pedagógico-didáctico, la currícula o estructura específica  y el alumnado concreta y contextualmente definido.</w:t>
      </w:r>
    </w:p>
    <w:p w:rsidR="00A81E22" w:rsidRPr="00A81E22" w:rsidRDefault="00A81E22" w:rsidP="00A81E22">
      <w:pPr>
        <w:spacing w:line="254" w:lineRule="auto"/>
        <w:jc w:val="both"/>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
          <w:bCs/>
          <w:color w:val="000000"/>
          <w:highlight w:val="yellow"/>
          <w:u w:color="000000"/>
          <w:lang w:val="es-ES_tradnl" w:eastAsia="es-ES"/>
          <w14:textOutline w14:w="0" w14:cap="flat" w14:cmpd="sng" w14:algn="ctr">
            <w14:noFill/>
            <w14:prstDash w14:val="solid"/>
            <w14:bevel/>
          </w14:textOutline>
        </w:rPr>
        <w:t>En este 2025 se iniciarán los encuentros con el estudio de la nueva Resolución 1650/2024, Régimen académico de la educación secundaria de la Provincia de Buenos Aires.</w:t>
      </w:r>
    </w:p>
    <w:p w:rsidR="00A81E22" w:rsidRPr="00A81E22" w:rsidRDefault="00A81E22" w:rsidP="00A81E22">
      <w:pPr>
        <w:spacing w:line="254" w:lineRule="auto"/>
        <w:jc w:val="both"/>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 xml:space="preserve">En éste marco los encuentros, dentro de las instituciones de acogida para la práctica intensiva, permitirán un intercambio integrador con vistas a la observación y  el análisis que todo diagnóstico amerita. En estos primeros encuentros se plantearán actividades centradas en lo teórico, en tanto registro y evaluación de los presupuestos ideados y de los instrumentos disponibles. Y de seguimiento crítico de las valoraciones otorgadas a la eficacia de las prácticas ajenas. El que suscribe adoptará una tarea y rol de guía problematizador y de apoyo teórico con bibliografía y  recursos que constan en los siguientes items, insistiendo en ejes de focalización: la multiperspectividad de la mirada, el esfuerzo didáctico, la necesidad de planes sólidos y a la vez flexibles, la necesidad de recursos didácticos y materiales con un ejercicio previo de agotamiento de las múltiples utilidades. </w:t>
      </w:r>
      <w:r w:rsidRPr="00A81E22">
        <w:rPr>
          <w:rFonts w:ascii="Arial" w:eastAsia="Arial Unicode MS" w:hAnsi="Arial" w:cs="Arial Unicode MS"/>
          <w:b/>
          <w:bCs/>
          <w:color w:val="000000"/>
          <w:highlight w:val="yellow"/>
          <w:u w:color="000000"/>
          <w:lang w:val="es-ES_tradnl" w:eastAsia="es-ES"/>
          <w14:textOutline w14:w="0" w14:cap="flat" w14:cmpd="sng" w14:algn="ctr">
            <w14:noFill/>
            <w14:prstDash w14:val="solid"/>
            <w14:bevel/>
          </w14:textOutline>
        </w:rPr>
        <w:t>Estos encuentros comenzarán en el modelo de clases virtuales sincrónicas con utilización de grupo de wsp, cadena de mails y plataforma classroom como soporte de materiales, foros y conclusiones en el formato de clases asincrónicas.</w:t>
      </w:r>
      <w:r w:rsidRPr="00A81E22">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t xml:space="preserve"> Este proceso continuará con la visita por grupos de los estudiantes a las instituciones mencionadas, para luego pasar a la ubicación de los estudiantes por parejas pedagógicas o individualmente en las instituciones educativas y en las aulas, luego de un proceso de entrevistas de quien suscribe con las autoridades de la institución y de los docentes coformadores. </w:t>
      </w:r>
    </w:p>
    <w:p w:rsidR="00A81E22" w:rsidRPr="00A81E22" w:rsidRDefault="00A81E22" w:rsidP="00A81E22">
      <w:pPr>
        <w:spacing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ab/>
        <w:t>El segundo momento comenzará con la observación, que se enmarcará en la formulación de informes  finalizará con la presentación de los mismos y su coevaluación,  finalizando con un diagnóstico; para, acabado el diagnóstico pasar a la  etapa de confección de planes o proyectos didácticos. En esta etapa se propondrá una guía tutorial general que promueva el intercambio entre el grupo en función de sus valoraciones y presupuestos y producciones críticas.</w:t>
      </w:r>
    </w:p>
    <w:p w:rsidR="00A81E22" w:rsidRPr="00A81E22" w:rsidRDefault="00A81E22" w:rsidP="00A81E22">
      <w:pPr>
        <w:spacing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ab/>
        <w:t>El tercer momento, la actualización o puesta en práctica en forma intensiva de lo proyectado culmina rá con la evaluación, coevaluación y autoevaluación del proceso y las experiencias que los mismos entrañaron.</w:t>
      </w:r>
    </w:p>
    <w:p w:rsidR="00A81E22" w:rsidRPr="00A81E22" w:rsidRDefault="00A81E22" w:rsidP="00A81E22">
      <w:pPr>
        <w:spacing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Este plan concibe  el primer momento desde un análisis de la constelación de elementos que forman parte del proceso de enseñanza-aprendizaje. En este sentido se apoyará al alumnado para la selección y producción y articulación de estrategias personales y la maximización de recursos didácticos y materiales extendiéndoles bibliografía de apoyo específica del área pedagógico-didáctica, metodológica de las ciencias sociales y filmografía. En todos los casos se asumirá por el que suscribe, no una reformulación integral de lo específico, pero sí una guía crítica para la intensificación y modulación de multicausalidades, multi perspectividades y controversialidades.</w:t>
      </w:r>
    </w:p>
    <w:p w:rsidR="00A81E22" w:rsidRPr="00A81E22" w:rsidRDefault="00A81E22" w:rsidP="00A81E22">
      <w:pPr>
        <w:spacing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Respecto de las matrices generales para adoptar técnicas específicas, se extiende en Recursos materiales y didácticos la enumeración de marcos que serán abordados entre el momento de reflexión e integración y el de planeamiento. Del mismo modo se extiende una guía orientativa para la reflexión y abordaje de las instancias previas a la práctica (período de ayudantía concebido como una breve etapa adaptativa en el curso de práctica para ponderar clima, nivel comunicacional, ajustes, etc).</w:t>
      </w:r>
    </w:p>
    <w:p w:rsidR="00A81E22" w:rsidRPr="00A81E22" w:rsidRDefault="00A81E22" w:rsidP="00A81E22">
      <w:pPr>
        <w:spacing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Se propondrán diálogos abiertos del grupo de practicantes con el alumnado y los docentes de las instituciones para proyectar las visibilidades múltiples que la tarea de enseñar y aprender inscribe en los imaginarios y prácticas, a través de procesos propuestos como opacos y naturalizados, pero enquistados en el ejercicio cotidiano, por ejemplo: la rutinización como cultura profesional y la formalización y trivialización de los contenidos a aprender por parte de los alumnos y de enseñar de los docentes, así como la burocratización de instancias pedagógicas y didácticas de directivos y personal docente extraúlico. También la ritualización de todos los procesos como rigidización y poco apego a interpretar los cambios culturales que la realidad le impone a la institución escolar. Este punto será cristalizado como horizonte potencial para tareas de investigación y extensión.</w:t>
      </w:r>
    </w:p>
    <w:p w:rsidR="00A81E22" w:rsidRPr="00A81E22" w:rsidRDefault="00A81E22" w:rsidP="00A81E22">
      <w:pPr>
        <w:spacing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 xml:space="preserve">En relación a los procedimientos, conceptos-principios y actitudes-valoraciones que, el que suscribe, pretende actualizar, integrar y potenciar en los alumnos de cuarto año previamente a su práctica intensiva. </w:t>
      </w:r>
    </w:p>
    <w:p w:rsidR="00A81E22" w:rsidRPr="00A81E22" w:rsidRDefault="00A81E22" w:rsidP="00A81E22">
      <w:pPr>
        <w:spacing w:line="254" w:lineRule="auto"/>
        <w:jc w:val="both"/>
        <w:rPr>
          <w:rFonts w:ascii="Arial" w:eastAsia="Arial Unicode MS" w:hAnsi="Arial" w:cs="Arial Unicode MS"/>
          <w:b/>
          <w:bCs/>
          <w:color w:val="000000"/>
          <w:u w:val="single" w:color="000000"/>
          <w:lang w:val="es-ES_tradnl" w:eastAsia="es-ES"/>
          <w14:textOutline w14:w="0" w14:cap="flat" w14:cmpd="sng" w14:algn="ctr">
            <w14:noFill/>
            <w14:prstDash w14:val="solid"/>
            <w14:bevel/>
          </w14:textOutline>
        </w:rPr>
      </w:pPr>
      <w:r w:rsidRPr="00A81E22">
        <w:rPr>
          <w:rFonts w:ascii="Arial" w:eastAsia="Arial Unicode MS" w:hAnsi="Arial" w:cs="Arial Unicode MS"/>
          <w:b/>
          <w:bCs/>
          <w:color w:val="000000"/>
          <w:u w:val="single" w:color="000000"/>
          <w:lang w:val="es-ES_tradnl" w:eastAsia="es-ES"/>
          <w14:textOutline w14:w="0" w14:cap="flat" w14:cmpd="sng" w14:algn="ctr">
            <w14:noFill/>
            <w14:prstDash w14:val="solid"/>
            <w14:bevel/>
          </w14:textOutline>
        </w:rPr>
        <w:t>Actividades específicas para la tarea de selección y abordaje de enseñanza de las Ciencias sociales</w:t>
      </w:r>
    </w:p>
    <w:p w:rsidR="00A81E22" w:rsidRPr="00A81E22" w:rsidRDefault="00A81E22" w:rsidP="00A81E22">
      <w:p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•Lectura y análisis de fuentes y bibliografía general y específica (diseños curriculares y planes y acuerdos de los profesores e instituciones donde se realicen las prácticas) para la adecuada adopción de ejes o adaptación a los determinados para la selección de contenidos.</w:t>
      </w:r>
    </w:p>
    <w:p w:rsidR="00A81E22" w:rsidRPr="00A81E22" w:rsidRDefault="00A81E22" w:rsidP="00A81E22">
      <w:p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•Determinación de modelos o mapas  de análisis viables para la desagregación de factores   intervinientes en los procesos y determinación de estructuras, dinámicas de cambio temporo-espaciales y organizacionales.</w:t>
      </w:r>
    </w:p>
    <w:p w:rsidR="00A81E22" w:rsidRPr="00A81E22" w:rsidRDefault="00A81E22" w:rsidP="00A81E22">
      <w:p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•Utilización de periodizaciones, cronologías, relevamientos espaciales de distintas escalas (Continental, nacional, regional, provincial y local), exposiciones dialogadas e interrogatorios dialogados, dinámicas grupales.</w:t>
      </w:r>
    </w:p>
    <w:p w:rsidR="00A81E22" w:rsidRPr="00A81E22" w:rsidRDefault="00A81E22" w:rsidP="00A81E22">
      <w:p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•Integración de respuestas parciales o tentativas a los procesos generales.</w:t>
      </w:r>
    </w:p>
    <w:p w:rsidR="00A81E22" w:rsidRPr="00A81E22" w:rsidRDefault="00A81E22" w:rsidP="00A81E22">
      <w:p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•Formulación de informes escritos  a partir de síntesis de autores o de confrontación de   varios autores.</w:t>
      </w:r>
    </w:p>
    <w:p w:rsidR="00A81E22" w:rsidRPr="00A81E22" w:rsidRDefault="00A81E22" w:rsidP="00A81E22">
      <w:p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 xml:space="preserve">•Informes orales. </w:t>
      </w:r>
    </w:p>
    <w:p w:rsidR="00A81E22" w:rsidRPr="00A81E22" w:rsidRDefault="00A81E22" w:rsidP="00A81E22">
      <w:p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•Contrastación de fuentes y testimonios de distintas texturas narrativas y explicativas de la   realidad y de distintos recursos de acuerdo al nivel  aplicar, de su especificidad, complejidad y adecuación para cada instancia de la clase y de desarrollo de distintas competencias.</w:t>
      </w:r>
    </w:p>
    <w:p w:rsidR="00A81E22" w:rsidRPr="00A81E22" w:rsidRDefault="00A81E22" w:rsidP="00A81E22">
      <w:p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•Integración, análisis, crítica y posterior desarrollo de redes y mapas conceptuales que conecten los conceptos, nociones e ideas fundamentales.</w:t>
      </w:r>
    </w:p>
    <w:p w:rsidR="00A81E22" w:rsidRPr="00A81E22" w:rsidRDefault="00A81E22" w:rsidP="00A81E22">
      <w:p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•Lectura, análisis, crítica y utilización fundamentada de los documentos, resoluciones, estructuras curriculares y textos que permitan diseñar y ejecutar la tarea docente.</w:t>
      </w:r>
    </w:p>
    <w:p w:rsidR="00A81E22" w:rsidRPr="00A81E22" w:rsidRDefault="00A81E22" w:rsidP="00A81E22">
      <w:p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•Confección de informes sobre análisis y síntesis de las observaciones y autoevaluaciones</w:t>
      </w:r>
    </w:p>
    <w:p w:rsidR="00A81E22" w:rsidRPr="00A81E22" w:rsidRDefault="00A81E22" w:rsidP="00A81E22">
      <w:p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•Confección de  planeamientos anuales y de planes de clase.</w:t>
      </w:r>
    </w:p>
    <w:p w:rsidR="00A81E22" w:rsidRPr="00A81E22" w:rsidRDefault="00A81E22" w:rsidP="00A81E22">
      <w:p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•Autoevaluación, coevaluación y evlauación.</w:t>
      </w:r>
    </w:p>
    <w:p w:rsidR="00A81E22" w:rsidRPr="00A81E22" w:rsidRDefault="00A81E22" w:rsidP="00A81E22">
      <w:pPr>
        <w:spacing w:after="0" w:line="254" w:lineRule="auto"/>
        <w:jc w:val="both"/>
        <w:rPr>
          <w:rFonts w:ascii="Arial" w:eastAsia="Arial Unicode MS" w:hAnsi="Arial" w:cs="Arial Unicode MS"/>
          <w:bCs/>
          <w:color w:val="000000"/>
          <w:sz w:val="20"/>
          <w:szCs w:val="2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•Elaboración de secuencias didácticas con soportes en nuevas tecnologías</w:t>
      </w:r>
      <w:r w:rsidRPr="00A81E22">
        <w:rPr>
          <w:rFonts w:ascii="Arial" w:eastAsia="Arial Unicode MS" w:hAnsi="Arial" w:cs="Arial Unicode MS"/>
          <w:bCs/>
          <w:color w:val="000000"/>
          <w:sz w:val="20"/>
          <w:szCs w:val="20"/>
          <w:u w:color="000000"/>
          <w:lang w:val="es-ES_tradnl" w:eastAsia="es-ES"/>
          <w14:textOutline w14:w="0" w14:cap="flat" w14:cmpd="sng" w14:algn="ctr">
            <w14:noFill/>
            <w14:prstDash w14:val="solid"/>
            <w14:bevel/>
          </w14:textOutline>
        </w:rPr>
        <w:t>.</w:t>
      </w:r>
    </w:p>
    <w:p w:rsidR="00A81E22" w:rsidRPr="00A81E22" w:rsidRDefault="00A81E22" w:rsidP="00A81E22">
      <w:pPr>
        <w:spacing w:after="0" w:line="254" w:lineRule="auto"/>
        <w:rPr>
          <w:rFonts w:ascii="Arial" w:eastAsia="Arial Unicode MS" w:hAnsi="Arial" w:cs="Arial Unicode MS"/>
          <w:bCs/>
          <w:color w:val="000000"/>
          <w:sz w:val="20"/>
          <w:szCs w:val="20"/>
          <w:u w:color="000000"/>
          <w:lang w:val="es-ES_tradnl" w:eastAsia="es-ES"/>
          <w14:textOutline w14:w="0" w14:cap="flat" w14:cmpd="sng" w14:algn="ctr">
            <w14:noFill/>
            <w14:prstDash w14:val="solid"/>
            <w14:bevel/>
          </w14:textOutline>
        </w:rPr>
      </w:pPr>
    </w:p>
    <w:p w:rsidR="00A81E22" w:rsidRPr="00A81E22" w:rsidRDefault="00A81E22" w:rsidP="00A81E22">
      <w:pPr>
        <w:spacing w:line="254" w:lineRule="auto"/>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t>ATENCION AL IMPACTO DE LA PROPUESTA EN LA PRÁCTICA DOCENTE O PROFESIONAL.</w:t>
      </w:r>
    </w:p>
    <w:p w:rsidR="00A81E22" w:rsidRPr="00A81E22" w:rsidRDefault="00A81E22" w:rsidP="00A81E22">
      <w:pPr>
        <w:spacing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sz w:val="20"/>
          <w:szCs w:val="20"/>
          <w:u w:color="000000"/>
          <w:lang w:val="es-ES_tradnl" w:eastAsia="es-ES"/>
          <w14:textOutline w14:w="0" w14:cap="flat" w14:cmpd="sng" w14:algn="ctr">
            <w14:noFill/>
            <w14:prstDash w14:val="solid"/>
            <w14:bevel/>
          </w14:textOutline>
        </w:rPr>
        <w:tab/>
      </w: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La instancia de la práctica  intensiva de alumnos del profesorado es en sí mismo el  momento de  autoevaluación ( metacognitivo, metaevaluativo)  más autocentrado del alumno  en términos individuales, y a la vez, es también el espacio que vehiculiza las mayores posibilidades de ajuste en toda la currícula, en su articulación, y en las prácticas docentes del profesorado. Obviamente, representa para el estudiante  una situación  nuclear para el registro, desde la experiencia de las fronteras, formalizadas en los textos, entre teoría y ejercicio pleno de la profesión. En este sentido, se comprende que el espacio de la práctica se constituya en el continente del  impacto de la formación previa del estudiante-practicante. A la vez, que la práctica como experiencia sea una evaluación integral y globalizante de la articulación /inarticulación de los plexos curriculares y  de las prácticas docentes en la formación docente del profesorado. Desde el espacio de la práctica el ejercicio profesional tiene que delimitarse y situarse como futuro de construcción permanente en una dinámica dialéctica permanente: ideación-proyección-planeamiento-teoría/ puesta en acción-praxis/ evaluación como nueva construcción teórico-práctica de ideación-proyección.</w:t>
      </w: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ab/>
      </w:r>
    </w:p>
    <w:p w:rsidR="00A81E22" w:rsidRPr="00A81E22" w:rsidRDefault="00A81E22" w:rsidP="00A81E22">
      <w:pPr>
        <w:spacing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ab/>
        <w:t>Desde el universo de la institución escolar las percepciones deformantes de invasión-mirada externa-intrusión suelen poblar  de prejuicios y presupuestos inhibitorios y restrictivos la relación entre profesores del nivel medio y  los practicantes. Este círculo mitologizado de prácticas y valores ritualizados se asumirá por el que suscribe como una de las  hipótesis o presupuesto inicial del estado de la cuestión: institución escolar-espacio de la práctica para perfilar problemas para actividades de investigación-extensión.</w:t>
      </w:r>
    </w:p>
    <w:p w:rsidR="00A81E22" w:rsidRPr="00A81E22" w:rsidRDefault="00A81E22" w:rsidP="00A81E22">
      <w:pPr>
        <w:spacing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 xml:space="preserve"> </w:t>
      </w: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ab/>
        <w:t xml:space="preserve">Es un objetivo del presente proyecto superar estos aspectos desde el abordaje con los agentes educativos mencionados y con el grupo practicante, al menos, y en este caso como asunción y registro. Y desde una conducción del proceso que promueva la apertura, la flexibildad y el acercamiento entre las prácticas  y el ejercicio  de la profesión en el sentido de desrutinizar, desritualizar, desburocratizar y trabajar para evitar la trivilalización y formalización de los contenidos. </w:t>
      </w:r>
    </w:p>
    <w:p w:rsidR="00A81E22" w:rsidRPr="00A81E22" w:rsidRDefault="00A81E22" w:rsidP="00A81E22">
      <w:pPr>
        <w:spacing w:line="254" w:lineRule="auto"/>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t>RECURSOS MATERIALES Y DIDÁCTICOS</w:t>
      </w:r>
    </w:p>
    <w:p w:rsidR="00A81E22" w:rsidRPr="00A81E22" w:rsidRDefault="00A81E22" w:rsidP="00A81E22">
      <w:p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Se propenderá a un proceso de reflexión y resignificación de los módulos didácticos-materiales que se detallan a continuación. Se propondrá el trabajo de análisis y asociación de técnicas con varios recursos y la contemplación de la multiplicidad didáctica de los últimos. Además se enfatizará la necesidad de  desarrollar  la competencia de producción personal de recursos materiales y didácticos diseñados para un contexto pedagógico-didáctico-aúlico-cognitivo determinado. Se promoverá la utilización de los siguientes marcos didácticos.</w:t>
      </w:r>
    </w:p>
    <w:p w:rsidR="00A81E22" w:rsidRPr="00A81E22" w:rsidRDefault="00A81E22" w:rsidP="00A81E22">
      <w:p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 xml:space="preserve">Definición de marcos conceptuales: </w:t>
      </w:r>
      <w:r w:rsidRPr="00A81E22">
        <w:rPr>
          <w:rFonts w:ascii="Arial" w:eastAsia="Arial Unicode MS" w:hAnsi="Arial" w:cs="Arial Unicode MS"/>
          <w:b/>
          <w:bCs/>
          <w:color w:val="000000"/>
          <w:highlight w:val="yellow"/>
          <w:u w:color="000000"/>
          <w:lang w:val="es-ES_tradnl" w:eastAsia="es-ES"/>
          <w14:textOutline w14:w="0" w14:cap="flat" w14:cmpd="sng" w14:algn="ctr">
            <w14:noFill/>
            <w14:prstDash w14:val="solid"/>
            <w14:bevel/>
          </w14:textOutline>
        </w:rPr>
        <w:t>Conocimiento de la nueva normativa</w:t>
      </w:r>
      <w:r w:rsidRPr="00A81E22">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t>,</w:t>
      </w: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 xml:space="preserve"> Lectura y Revisión del Marco General de Política curricular y de los Diseños curriculares de Escuela secundaria, ciclo </w:t>
      </w:r>
      <w:r w:rsidR="00EF5BB5">
        <w:rPr>
          <w:rFonts w:ascii="Arial" w:eastAsia="Arial Unicode MS" w:hAnsi="Arial" w:cs="Arial Unicode MS"/>
          <w:bCs/>
          <w:color w:val="000000"/>
          <w:u w:color="000000"/>
          <w:lang w:val="es-ES_tradnl" w:eastAsia="es-ES"/>
          <w14:textOutline w14:w="0" w14:cap="flat" w14:cmpd="sng" w14:algn="ctr">
            <w14:noFill/>
            <w14:prstDash w14:val="solid"/>
            <w14:bevel/>
          </w14:textOutline>
        </w:rPr>
        <w:t xml:space="preserve">básico </w:t>
      </w: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 xml:space="preserve"> (</w:t>
      </w:r>
      <w:r w:rsidR="00EF5BB5">
        <w:rPr>
          <w:rFonts w:ascii="Arial" w:eastAsia="Arial Unicode MS" w:hAnsi="Arial" w:cs="Arial Unicode MS"/>
          <w:bCs/>
          <w:color w:val="000000"/>
          <w:u w:color="000000"/>
          <w:lang w:val="es-ES_tradnl" w:eastAsia="es-ES"/>
          <w14:textOutline w14:w="0" w14:cap="flat" w14:cmpd="sng" w14:algn="ctr">
            <w14:noFill/>
            <w14:prstDash w14:val="solid"/>
            <w14:bevel/>
          </w14:textOutline>
        </w:rPr>
        <w:t>1, 2 y 3°)</w:t>
      </w: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w:t>
      </w:r>
    </w:p>
    <w:p w:rsidR="00A81E22" w:rsidRPr="00A81E22" w:rsidRDefault="00A81E22" w:rsidP="00A81E22">
      <w:p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Ampliación. Desarrollo del marco propuesto Lectura y diseño de guía de observación para la etapa de residencia en su instancia de diagnóstico para la práctica intensiva.</w:t>
      </w:r>
    </w:p>
    <w:p w:rsidR="00A81E22" w:rsidRPr="00A81E22" w:rsidRDefault="00A81E22" w:rsidP="00A81E22">
      <w:p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Aplicación del marco conceptual desarrollado Formulación, revisión y ejecución de planes aúlicos en la praxis o gestión del currículum.</w:t>
      </w:r>
    </w:p>
    <w:p w:rsidR="00A81E22" w:rsidRPr="00A81E22" w:rsidRDefault="00A81E22" w:rsidP="00A81E22">
      <w:pPr>
        <w:spacing w:after="0" w:line="254"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Evaluación, coevaluación y autoevalución - Instancias de consulta personal o grupal.</w:t>
      </w:r>
    </w:p>
    <w:p w:rsidR="00A81E22" w:rsidRPr="00A81E22" w:rsidRDefault="00A81E22" w:rsidP="00A81E22">
      <w:pPr>
        <w:spacing w:after="0" w:line="254" w:lineRule="auto"/>
        <w:jc w:val="both"/>
        <w:rPr>
          <w:rFonts w:ascii="Arial" w:eastAsia="Arial Unicode MS" w:hAnsi="Arial" w:cs="Arial Unicode MS"/>
          <w:bCs/>
          <w:color w:val="000000"/>
          <w:sz w:val="20"/>
          <w:szCs w:val="2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 xml:space="preserve">                                                          Intercambio de informes de evaluación, coevaluación y autoevaluación.</w:t>
      </w:r>
    </w:p>
    <w:p w:rsidR="00A81E22" w:rsidRPr="00A81E22" w:rsidRDefault="00A81E22" w:rsidP="00A81E22">
      <w:pPr>
        <w:spacing w:after="0" w:line="360" w:lineRule="auto"/>
        <w:rPr>
          <w:rFonts w:ascii="Calibri" w:eastAsia="Times New Roman" w:hAnsi="Calibri" w:cs="Arial"/>
          <w:b/>
          <w:color w:val="000000"/>
          <w:lang w:val="es-MX" w:eastAsia="es-AR"/>
        </w:rPr>
      </w:pPr>
      <w:r w:rsidRPr="00A81E22">
        <w:rPr>
          <w:rFonts w:ascii="Arial" w:eastAsia="Times New Roman" w:hAnsi="Arial" w:cs="Arial"/>
          <w:b/>
          <w:color w:val="000000"/>
          <w:lang w:val="es-MX" w:eastAsia="es-AR"/>
        </w:rPr>
        <w:t>PRESUPUESTO DE TIEMPO</w:t>
      </w:r>
    </w:p>
    <w:p w:rsidR="00A81E22" w:rsidRPr="00A81E22" w:rsidRDefault="00A81E22" w:rsidP="00A81E22">
      <w:pPr>
        <w:spacing w:after="0" w:line="254" w:lineRule="auto"/>
        <w:jc w:val="both"/>
        <w:rPr>
          <w:rFonts w:ascii="Calibri" w:eastAsia="Arial Unicode MS" w:hAnsi="Calibri" w:cs="Arial Unicode MS"/>
          <w:bCs/>
          <w:color w:val="000000"/>
          <w:sz w:val="24"/>
          <w:szCs w:val="24"/>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 xml:space="preserve">De acuerdo con el cronograma que disponga la institución, se plantea: al menos, tres espacios temporales y secuenciados que contemplen, </w:t>
      </w:r>
    </w:p>
    <w:p w:rsidR="00A81E22" w:rsidRPr="00A81E22" w:rsidRDefault="00A81E22" w:rsidP="00A81E22">
      <w:pPr>
        <w:spacing w:after="0" w:line="254" w:lineRule="auto"/>
        <w:jc w:val="both"/>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 xml:space="preserve"> 6 semanas de práctica intensivas o residencia en  ciclo básico de institución secundaria. </w:t>
      </w:r>
    </w:p>
    <w:p w:rsidR="00A81E22" w:rsidRPr="00A81E22" w:rsidRDefault="00A81E22" w:rsidP="00A81E22">
      <w:pPr>
        <w:spacing w:after="0" w:line="254" w:lineRule="auto"/>
        <w:jc w:val="both"/>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24 semanas de prerresidencia y 2 semanas posteriores a la residencia ( posresidencia) para el análisis y reflexión sobre la práctica, la autoevaluación, coevaluación y evaluación por parte del equipo docente.</w:t>
      </w:r>
    </w:p>
    <w:p w:rsidR="00A81E22" w:rsidRPr="00A81E22" w:rsidRDefault="00A81E22" w:rsidP="00A81E22">
      <w:pPr>
        <w:spacing w:after="0" w:line="254" w:lineRule="auto"/>
        <w:jc w:val="both"/>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pPr>
    </w:p>
    <w:p w:rsidR="00A81E22" w:rsidRPr="00A81E22" w:rsidRDefault="00A81E22" w:rsidP="00A81E22">
      <w:pPr>
        <w:spacing w:after="0" w:line="254" w:lineRule="auto"/>
        <w:jc w:val="both"/>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 xml:space="preserve">Los encuentros en la etapa de prerresidencia se llevarán a cabo las tardes de los días lunes durante marzo, abril y mayo. </w:t>
      </w:r>
    </w:p>
    <w:p w:rsidR="00A81E22" w:rsidRPr="00A81E22" w:rsidRDefault="00A81E22" w:rsidP="00A81E22">
      <w:pPr>
        <w:spacing w:after="0" w:line="254" w:lineRule="auto"/>
        <w:jc w:val="both"/>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pPr>
    </w:p>
    <w:p w:rsidR="00A81E22" w:rsidRPr="00A81E22" w:rsidRDefault="00A81E22" w:rsidP="00A81E22">
      <w:pPr>
        <w:spacing w:after="0" w:line="254" w:lineRule="auto"/>
        <w:jc w:val="both"/>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Cronograma</w:t>
      </w:r>
    </w:p>
    <w:p w:rsidR="00A81E22" w:rsidRPr="00A81E22" w:rsidRDefault="00A81E22" w:rsidP="00A81E22">
      <w:pPr>
        <w:spacing w:after="0" w:line="254" w:lineRule="auto"/>
        <w:jc w:val="both"/>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pPr>
    </w:p>
    <w:p w:rsidR="00A81E22" w:rsidRPr="00A81E22" w:rsidRDefault="00A81E22" w:rsidP="00A81E22">
      <w:pPr>
        <w:spacing w:after="0" w:line="254" w:lineRule="auto"/>
        <w:jc w:val="both"/>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 xml:space="preserve">Marzo     </w:t>
      </w:r>
      <w:r w:rsidR="00EF5BB5" w:rsidRPr="00EF5BB5">
        <w:rPr>
          <w:rFonts w:ascii="Arial" w:eastAsia="Arial Unicode MS" w:hAnsi="Arial" w:cs="Arial Unicode MS"/>
          <w:b/>
          <w:bCs/>
          <w:color w:val="000000"/>
          <w:sz w:val="24"/>
          <w:szCs w:val="24"/>
          <w:u w:color="000000"/>
          <w:lang w:val="es-ES_tradnl" w:eastAsia="es-ES"/>
          <w14:textOutline w14:w="0" w14:cap="flat" w14:cmpd="sng" w14:algn="ctr">
            <w14:noFill/>
            <w14:prstDash w14:val="solid"/>
            <w14:bevel/>
          </w14:textOutline>
        </w:rPr>
        <w:t>martes 25</w:t>
      </w:r>
      <w:r w:rsidRPr="00EF5BB5">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w:t>
      </w:r>
      <w:r w:rsidR="00EF5BB5">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 xml:space="preserve"> </w:t>
      </w:r>
      <w:r w:rsidR="00EF5BB5" w:rsidRPr="00EF5BB5">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Primer encuentro sincrónico</w:t>
      </w:r>
    </w:p>
    <w:p w:rsidR="00EF5BB5" w:rsidRDefault="00A81E22" w:rsidP="00A81E22">
      <w:pPr>
        <w:spacing w:after="0" w:line="254" w:lineRule="auto"/>
        <w:jc w:val="both"/>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 xml:space="preserve">                         </w:t>
      </w:r>
    </w:p>
    <w:p w:rsidR="00EF5BB5" w:rsidRDefault="00EF5BB5" w:rsidP="00A81E22">
      <w:pPr>
        <w:spacing w:after="0" w:line="254" w:lineRule="auto"/>
        <w:jc w:val="both"/>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pPr>
      <w:r>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 xml:space="preserve">                                  </w:t>
      </w:r>
      <w:r w:rsidR="00A81E22" w:rsidRPr="00A81E22">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31. Primer encuentro sincrónico.</w:t>
      </w:r>
      <w:r>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 xml:space="preserve">Definición de grupo, Orden general de la    </w:t>
      </w:r>
    </w:p>
    <w:p w:rsidR="00A81E22" w:rsidRPr="00A81E22" w:rsidRDefault="00EF5BB5" w:rsidP="00A81E22">
      <w:pPr>
        <w:spacing w:after="0" w:line="254" w:lineRule="auto"/>
        <w:jc w:val="both"/>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pPr>
      <w:r>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 xml:space="preserve">                                       cursada</w:t>
      </w:r>
    </w:p>
    <w:p w:rsidR="00A81E22" w:rsidRPr="00A81E22" w:rsidRDefault="00A81E22" w:rsidP="00A81E22">
      <w:pPr>
        <w:spacing w:after="0" w:line="254" w:lineRule="auto"/>
        <w:jc w:val="both"/>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pPr>
    </w:p>
    <w:p w:rsidR="00A81E22" w:rsidRPr="00A81E22" w:rsidRDefault="00A81E22" w:rsidP="00A81E22">
      <w:pPr>
        <w:tabs>
          <w:tab w:val="left" w:pos="1395"/>
          <w:tab w:val="left" w:pos="1950"/>
        </w:tabs>
        <w:spacing w:after="0" w:line="254" w:lineRule="auto"/>
        <w:jc w:val="both"/>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 xml:space="preserve">Abril   </w:t>
      </w:r>
      <w:r w:rsidRPr="00A81E22">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ab/>
      </w:r>
      <w:r w:rsidR="00EF5BB5">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8</w:t>
      </w:r>
      <w:r w:rsidRPr="00A81E22">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ab/>
        <w:t xml:space="preserve">Encuentro sincrónico. Marco teórico sobre la nueva escuela secundaria. La    </w:t>
      </w:r>
    </w:p>
    <w:p w:rsidR="00A81E22" w:rsidRPr="00A81E22" w:rsidRDefault="00A81E22" w:rsidP="00A81E22">
      <w:pPr>
        <w:tabs>
          <w:tab w:val="left" w:pos="1395"/>
          <w:tab w:val="left" w:pos="1950"/>
        </w:tabs>
        <w:spacing w:after="0" w:line="254" w:lineRule="auto"/>
        <w:jc w:val="both"/>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 xml:space="preserve">                                                                 nueva normativa.</w:t>
      </w:r>
    </w:p>
    <w:p w:rsidR="00A81E22" w:rsidRPr="00A81E22" w:rsidRDefault="00A81E22" w:rsidP="00A81E22">
      <w:pPr>
        <w:tabs>
          <w:tab w:val="left" w:pos="1395"/>
          <w:tab w:val="left" w:pos="1950"/>
        </w:tabs>
        <w:spacing w:after="0" w:line="254" w:lineRule="auto"/>
        <w:jc w:val="both"/>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 xml:space="preserve">                    1</w:t>
      </w:r>
      <w:r w:rsidR="00EF5BB5">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5</w:t>
      </w:r>
      <w:r w:rsidRPr="00A81E22">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ab/>
        <w:t xml:space="preserve">Encuentro sincrónico. Marco teórico sobre la nueva escuela secundaria. La    </w:t>
      </w:r>
    </w:p>
    <w:p w:rsidR="00A81E22" w:rsidRPr="00A81E22" w:rsidRDefault="00A81E22" w:rsidP="00A81E22">
      <w:pPr>
        <w:tabs>
          <w:tab w:val="left" w:pos="1395"/>
          <w:tab w:val="left" w:pos="1950"/>
        </w:tabs>
        <w:spacing w:after="0" w:line="254" w:lineRule="auto"/>
        <w:jc w:val="both"/>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 xml:space="preserve">                                                                 Nuevas dinámicas.</w:t>
      </w:r>
    </w:p>
    <w:p w:rsidR="00A81E22" w:rsidRPr="00A81E22" w:rsidRDefault="00220157" w:rsidP="00A81E22">
      <w:pPr>
        <w:tabs>
          <w:tab w:val="left" w:pos="1395"/>
          <w:tab w:val="left" w:pos="1950"/>
        </w:tabs>
        <w:spacing w:after="0" w:line="254" w:lineRule="auto"/>
        <w:jc w:val="both"/>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pPr>
      <w:r>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 xml:space="preserve">                     22</w:t>
      </w:r>
      <w:r w:rsidR="00A81E22" w:rsidRPr="00A81E22">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 xml:space="preserve">     Encuentro sincrónico. Marco teórico sobre la nueva escuela secundaria. La    </w:t>
      </w:r>
    </w:p>
    <w:p w:rsidR="00A81E22" w:rsidRPr="00A81E22" w:rsidRDefault="00A81E22" w:rsidP="00A81E22">
      <w:pPr>
        <w:tabs>
          <w:tab w:val="left" w:pos="1395"/>
          <w:tab w:val="left" w:pos="1950"/>
        </w:tabs>
        <w:spacing w:after="0" w:line="254" w:lineRule="auto"/>
        <w:jc w:val="both"/>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 xml:space="preserve">                                                        nueva normativa, inclusión, democratización y participación</w:t>
      </w:r>
    </w:p>
    <w:p w:rsidR="00A81E22" w:rsidRPr="00A81E22" w:rsidRDefault="00A81E22" w:rsidP="00A81E22">
      <w:pPr>
        <w:tabs>
          <w:tab w:val="left" w:pos="1395"/>
          <w:tab w:val="left" w:pos="1950"/>
        </w:tabs>
        <w:spacing w:after="0" w:line="254" w:lineRule="auto"/>
        <w:jc w:val="both"/>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 xml:space="preserve">                     2</w:t>
      </w:r>
      <w:r w:rsidR="00220157">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9</w:t>
      </w:r>
      <w:r w:rsidRPr="00A81E22">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 xml:space="preserve">     Encuentro sincrónico. Marco teórico sobre la nueva escuela secundaria.ESI</w:t>
      </w:r>
    </w:p>
    <w:p w:rsidR="00A81E22" w:rsidRPr="00A81E22" w:rsidRDefault="00A81E22" w:rsidP="00A81E22">
      <w:pPr>
        <w:tabs>
          <w:tab w:val="left" w:pos="4335"/>
        </w:tabs>
        <w:spacing w:after="0" w:line="254" w:lineRule="auto"/>
        <w:jc w:val="both"/>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ab/>
        <w:t>AIC.</w:t>
      </w:r>
    </w:p>
    <w:p w:rsidR="00A81E22" w:rsidRPr="00A81E22" w:rsidRDefault="00220157" w:rsidP="00220157">
      <w:pPr>
        <w:tabs>
          <w:tab w:val="left" w:pos="4335"/>
        </w:tabs>
        <w:spacing w:after="0" w:line="360" w:lineRule="auto"/>
        <w:jc w:val="both"/>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pPr>
      <w:r>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Mayo              6</w:t>
      </w:r>
      <w:r w:rsidR="00A81E22" w:rsidRPr="00A81E22">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 xml:space="preserve">  Encuentro sincrónico o presencial en algunas desde. Diseño de secundaria.      </w:t>
      </w:r>
    </w:p>
    <w:p w:rsidR="00A81E22" w:rsidRPr="00A81E22" w:rsidRDefault="00A81E22" w:rsidP="00220157">
      <w:pPr>
        <w:tabs>
          <w:tab w:val="left" w:pos="4335"/>
        </w:tabs>
        <w:spacing w:after="0" w:line="360" w:lineRule="auto"/>
        <w:jc w:val="both"/>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 xml:space="preserve">                              Revisitando formatos didácticos y organizativos.</w:t>
      </w:r>
    </w:p>
    <w:p w:rsidR="00A81E22" w:rsidRPr="00A81E22" w:rsidRDefault="00220157" w:rsidP="00220157">
      <w:pPr>
        <w:tabs>
          <w:tab w:val="left" w:pos="1410"/>
        </w:tabs>
        <w:spacing w:after="0" w:line="360" w:lineRule="auto"/>
        <w:jc w:val="both"/>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pPr>
      <w:r>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ab/>
        <w:t>20</w:t>
      </w:r>
      <w:r w:rsidR="00A81E22" w:rsidRPr="00A81E22">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 xml:space="preserve">   Encuentro sincrónico o presencial. Observación y Planificación.</w:t>
      </w:r>
    </w:p>
    <w:p w:rsidR="00220157" w:rsidRDefault="00A81E22" w:rsidP="00220157">
      <w:pPr>
        <w:tabs>
          <w:tab w:val="left" w:pos="4335"/>
        </w:tabs>
        <w:spacing w:after="0" w:line="360" w:lineRule="auto"/>
        <w:jc w:val="both"/>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 xml:space="preserve"> </w:t>
      </w:r>
      <w:r w:rsidR="00220157">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 xml:space="preserve">                    27</w:t>
      </w:r>
      <w:r w:rsidRPr="00A81E22">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 xml:space="preserve">  Visitas a sedes. Organización de practicantes.</w:t>
      </w:r>
    </w:p>
    <w:p w:rsidR="00A81E22" w:rsidRPr="00A81E22" w:rsidRDefault="00A81E22" w:rsidP="00220157">
      <w:pPr>
        <w:tabs>
          <w:tab w:val="left" w:pos="4335"/>
        </w:tabs>
        <w:spacing w:after="0" w:line="360" w:lineRule="auto"/>
        <w:jc w:val="both"/>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J</w:t>
      </w:r>
      <w:r w:rsidR="00220157">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 xml:space="preserve">unio,                 </w:t>
      </w:r>
      <w:r w:rsidRPr="00A81E22">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Comienzo de las observaciones.</w:t>
      </w:r>
    </w:p>
    <w:p w:rsidR="00A81E22" w:rsidRPr="00A81E22" w:rsidRDefault="00A81E22" w:rsidP="00220157">
      <w:pPr>
        <w:tabs>
          <w:tab w:val="left" w:pos="1470"/>
        </w:tabs>
        <w:spacing w:after="0" w:line="360" w:lineRule="auto"/>
        <w:jc w:val="both"/>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 xml:space="preserve"> Julio, </w:t>
      </w:r>
      <w:r w:rsidRPr="00A81E22">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ab/>
      </w:r>
      <w:r w:rsidR="00220157">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 xml:space="preserve">     </w:t>
      </w:r>
      <w:r w:rsidRPr="00A81E22">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Los practicantes regresan a sus cursos con la escuela secundaria.</w:t>
      </w:r>
    </w:p>
    <w:p w:rsidR="00A81E22" w:rsidRPr="00A81E22" w:rsidRDefault="00A81E22" w:rsidP="00220157">
      <w:pPr>
        <w:tabs>
          <w:tab w:val="left" w:pos="1470"/>
        </w:tabs>
        <w:spacing w:after="0" w:line="360" w:lineRule="auto"/>
        <w:jc w:val="both"/>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 xml:space="preserve">Agosto, </w:t>
      </w:r>
      <w:r w:rsidRPr="00A81E22">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ab/>
      </w:r>
      <w:r w:rsidR="00220157">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 xml:space="preserve">     </w:t>
      </w:r>
      <w:r w:rsidRPr="00A81E22">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Residencias</w:t>
      </w:r>
    </w:p>
    <w:p w:rsidR="00A81E22" w:rsidRPr="00A81E22" w:rsidRDefault="00A81E22" w:rsidP="00220157">
      <w:pPr>
        <w:tabs>
          <w:tab w:val="left" w:pos="1470"/>
        </w:tabs>
        <w:spacing w:after="0" w:line="360" w:lineRule="auto"/>
        <w:jc w:val="both"/>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Setiembre</w:t>
      </w:r>
      <w:r w:rsidRPr="00A81E22">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ab/>
      </w:r>
      <w:r w:rsidR="00220157">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 xml:space="preserve">     </w:t>
      </w:r>
      <w:r w:rsidRPr="00A81E22">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Residencias.</w:t>
      </w:r>
    </w:p>
    <w:p w:rsidR="00A81E22" w:rsidRPr="00A81E22" w:rsidRDefault="00A81E22" w:rsidP="00220157">
      <w:pPr>
        <w:tabs>
          <w:tab w:val="left" w:pos="4335"/>
        </w:tabs>
        <w:spacing w:after="0" w:line="360" w:lineRule="auto"/>
        <w:jc w:val="both"/>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 xml:space="preserve">Cctubre:         </w:t>
      </w:r>
      <w:r w:rsidR="00220157">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 xml:space="preserve">    </w:t>
      </w:r>
      <w:r w:rsidRPr="00A81E22">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Residencia.</w:t>
      </w:r>
    </w:p>
    <w:p w:rsidR="00A81E22" w:rsidRPr="00A81E22" w:rsidRDefault="00A81E22" w:rsidP="00220157">
      <w:pPr>
        <w:tabs>
          <w:tab w:val="left" w:pos="4335"/>
        </w:tabs>
        <w:spacing w:after="0" w:line="360" w:lineRule="auto"/>
        <w:jc w:val="both"/>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 xml:space="preserve">Noviembre     </w:t>
      </w:r>
      <w:r w:rsidR="00220157">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 xml:space="preserve">     </w:t>
      </w:r>
      <w:r w:rsidRPr="00A81E22">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Pos</w:t>
      </w:r>
      <w:r w:rsidR="00220157">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 xml:space="preserve"> </w:t>
      </w:r>
      <w:r w:rsidRPr="00A81E22">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 xml:space="preserve">residencia. Reflexión sobre las prácticas, registros. Elaboración de informes </w:t>
      </w:r>
    </w:p>
    <w:p w:rsidR="00A81E22" w:rsidRPr="00A81E22" w:rsidRDefault="00A81E22" w:rsidP="00220157">
      <w:pPr>
        <w:tabs>
          <w:tab w:val="left" w:pos="4335"/>
        </w:tabs>
        <w:spacing w:after="0" w:line="360" w:lineRule="auto"/>
        <w:jc w:val="both"/>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 xml:space="preserve">                         </w:t>
      </w:r>
      <w:r w:rsidR="00220157">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 xml:space="preserve">  </w:t>
      </w:r>
      <w:r w:rsidRPr="00A81E22">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finales</w:t>
      </w:r>
    </w:p>
    <w:p w:rsidR="00A81E22" w:rsidRPr="00A81E22" w:rsidRDefault="00A81E22" w:rsidP="00220157">
      <w:pPr>
        <w:tabs>
          <w:tab w:val="left" w:pos="1530"/>
        </w:tabs>
        <w:spacing w:after="0" w:line="360" w:lineRule="auto"/>
        <w:jc w:val="both"/>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Diciembre</w:t>
      </w:r>
      <w:r w:rsidRPr="00A81E22">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ab/>
      </w:r>
      <w:r w:rsidR="00220157">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 xml:space="preserve">    </w:t>
      </w:r>
      <w:r w:rsidRPr="00A81E22">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t>Cierre de la prácticas con evaluación del proceso. Integración.</w:t>
      </w:r>
    </w:p>
    <w:p w:rsidR="00A81E22" w:rsidRPr="00A81E22" w:rsidRDefault="00A81E22" w:rsidP="00A81E22">
      <w:pPr>
        <w:tabs>
          <w:tab w:val="left" w:pos="4335"/>
        </w:tabs>
        <w:spacing w:after="0" w:line="254" w:lineRule="auto"/>
        <w:jc w:val="both"/>
        <w:rPr>
          <w:rFonts w:ascii="Arial" w:eastAsia="Arial Unicode MS" w:hAnsi="Arial" w:cs="Arial Unicode MS"/>
          <w:bCs/>
          <w:color w:val="000000"/>
          <w:sz w:val="24"/>
          <w:szCs w:val="24"/>
          <w:u w:color="000000"/>
          <w:lang w:val="es-ES_tradnl" w:eastAsia="es-ES"/>
          <w14:textOutline w14:w="0" w14:cap="flat" w14:cmpd="sng" w14:algn="ctr">
            <w14:noFill/>
            <w14:prstDash w14:val="solid"/>
            <w14:bevel/>
          </w14:textOutline>
        </w:rPr>
      </w:pPr>
    </w:p>
    <w:p w:rsidR="00A81E22" w:rsidRPr="00220157" w:rsidRDefault="00A81E22" w:rsidP="00A81E22">
      <w:pPr>
        <w:tabs>
          <w:tab w:val="left" w:pos="1395"/>
          <w:tab w:val="left" w:pos="1950"/>
        </w:tabs>
        <w:spacing w:after="0" w:line="254" w:lineRule="auto"/>
        <w:jc w:val="both"/>
        <w:rPr>
          <w:rFonts w:ascii="Arial" w:eastAsia="Arial Unicode MS" w:hAnsi="Arial" w:cs="Arial Unicode MS"/>
          <w:b/>
          <w:bCs/>
          <w:color w:val="000000" w:themeColor="text1"/>
          <w:sz w:val="24"/>
          <w:szCs w:val="24"/>
          <w:highlight w:val="yellow"/>
          <w:u w:color="000000"/>
          <w:lang w:val="es-ES_tradnl" w:eastAsia="es-ES"/>
          <w14:textOutline w14:w="0" w14:cap="flat" w14:cmpd="sng" w14:algn="ctr">
            <w14:noFill/>
            <w14:prstDash w14:val="solid"/>
            <w14:bevel/>
          </w14:textOutline>
        </w:rPr>
      </w:pPr>
      <w:r w:rsidRPr="00220157">
        <w:rPr>
          <w:rFonts w:ascii="Arial" w:eastAsia="Arial Unicode MS" w:hAnsi="Arial" w:cs="Arial Unicode MS"/>
          <w:b/>
          <w:bCs/>
          <w:color w:val="000000" w:themeColor="text1"/>
          <w:sz w:val="24"/>
          <w:szCs w:val="24"/>
          <w:highlight w:val="yellow"/>
          <w:u w:color="000000"/>
          <w:lang w:val="es-ES_tradnl" w:eastAsia="es-ES"/>
          <w14:textOutline w14:w="0" w14:cap="flat" w14:cmpd="sng" w14:algn="ctr">
            <w14:noFill/>
            <w14:prstDash w14:val="solid"/>
            <w14:bevel/>
          </w14:textOutline>
        </w:rPr>
        <w:t>En el mes de junio se ubicará a cada practicante en las instituciones receptoras bajo el acuerdo de días y horarios que la cátedra abrirá para tal fin: o</w:t>
      </w:r>
      <w:r w:rsidR="00220157" w:rsidRPr="00220157">
        <w:rPr>
          <w:rFonts w:ascii="Arial" w:eastAsia="Arial Unicode MS" w:hAnsi="Arial" w:cs="Arial Unicode MS"/>
          <w:b/>
          <w:bCs/>
          <w:color w:val="000000" w:themeColor="text1"/>
          <w:sz w:val="24"/>
          <w:szCs w:val="24"/>
          <w:highlight w:val="yellow"/>
          <w:u w:color="000000"/>
          <w:lang w:val="es-ES_tradnl" w:eastAsia="es-ES"/>
          <w14:textOutline w14:w="0" w14:cap="flat" w14:cmpd="sng" w14:algn="ctr">
            <w14:noFill/>
            <w14:prstDash w14:val="solid"/>
            <w14:bevel/>
          </w14:textOutline>
        </w:rPr>
        <w:t>bservación, planificación y res</w:t>
      </w:r>
      <w:r w:rsidRPr="00220157">
        <w:rPr>
          <w:rFonts w:ascii="Arial" w:eastAsia="Arial Unicode MS" w:hAnsi="Arial" w:cs="Arial Unicode MS"/>
          <w:b/>
          <w:bCs/>
          <w:color w:val="000000" w:themeColor="text1"/>
          <w:sz w:val="24"/>
          <w:szCs w:val="24"/>
          <w:highlight w:val="yellow"/>
          <w:u w:color="000000"/>
          <w:lang w:val="es-ES_tradnl" w:eastAsia="es-ES"/>
          <w14:textOutline w14:w="0" w14:cap="flat" w14:cmpd="sng" w14:algn="ctr">
            <w14:noFill/>
            <w14:prstDash w14:val="solid"/>
            <w14:bevel/>
          </w14:textOutline>
        </w:rPr>
        <w:t>idencia: tardes de los lunes, martes y viernes en fo</w:t>
      </w:r>
      <w:r w:rsidR="00220157" w:rsidRPr="00220157">
        <w:rPr>
          <w:rFonts w:ascii="Arial" w:eastAsia="Arial Unicode MS" w:hAnsi="Arial" w:cs="Arial Unicode MS"/>
          <w:b/>
          <w:bCs/>
          <w:color w:val="000000" w:themeColor="text1"/>
          <w:sz w:val="24"/>
          <w:szCs w:val="24"/>
          <w:highlight w:val="yellow"/>
          <w:u w:color="000000"/>
          <w:lang w:val="es-ES_tradnl" w:eastAsia="es-ES"/>
          <w14:textOutline w14:w="0" w14:cap="flat" w14:cmpd="sng" w14:algn="ctr">
            <w14:noFill/>
            <w14:prstDash w14:val="solid"/>
            <w14:bevel/>
          </w14:textOutline>
        </w:rPr>
        <w:t>rma coordinada con el grupo de 4to</w:t>
      </w:r>
      <w:r w:rsidRPr="00220157">
        <w:rPr>
          <w:rFonts w:ascii="Arial" w:eastAsia="Arial Unicode MS" w:hAnsi="Arial" w:cs="Arial Unicode MS"/>
          <w:b/>
          <w:bCs/>
          <w:color w:val="000000" w:themeColor="text1"/>
          <w:sz w:val="24"/>
          <w:szCs w:val="24"/>
          <w:highlight w:val="yellow"/>
          <w:u w:color="000000"/>
          <w:lang w:val="es-ES_tradnl" w:eastAsia="es-ES"/>
          <w14:textOutline w14:w="0" w14:cap="flat" w14:cmpd="sng" w14:algn="ctr">
            <w14:noFill/>
            <w14:prstDash w14:val="solid"/>
            <w14:bevel/>
          </w14:textOutline>
        </w:rPr>
        <w:t xml:space="preserve"> año de práctica a cargo de este docente</w:t>
      </w:r>
      <w:r w:rsidR="00220157" w:rsidRPr="00220157">
        <w:rPr>
          <w:rFonts w:ascii="Arial" w:eastAsia="Arial Unicode MS" w:hAnsi="Arial" w:cs="Arial Unicode MS"/>
          <w:b/>
          <w:bCs/>
          <w:color w:val="000000" w:themeColor="text1"/>
          <w:sz w:val="24"/>
          <w:szCs w:val="24"/>
          <w:highlight w:val="yellow"/>
          <w:u w:color="000000"/>
          <w:lang w:val="es-ES_tradnl" w:eastAsia="es-ES"/>
          <w14:textOutline w14:w="0" w14:cap="flat" w14:cmpd="sng" w14:algn="ctr">
            <w14:noFill/>
            <w14:prstDash w14:val="solid"/>
            <w14:bevel/>
          </w14:textOutline>
        </w:rPr>
        <w:t xml:space="preserve"> según los horarios de las distintas parejas o practicantes individuales en los cursos designados</w:t>
      </w:r>
      <w:r w:rsidRPr="00220157">
        <w:rPr>
          <w:rFonts w:ascii="Arial" w:eastAsia="Arial Unicode MS" w:hAnsi="Arial" w:cs="Arial Unicode MS"/>
          <w:b/>
          <w:bCs/>
          <w:color w:val="000000" w:themeColor="text1"/>
          <w:sz w:val="24"/>
          <w:szCs w:val="24"/>
          <w:highlight w:val="yellow"/>
          <w:u w:color="000000"/>
          <w:lang w:val="es-ES_tradnl" w:eastAsia="es-ES"/>
          <w14:textOutline w14:w="0" w14:cap="flat" w14:cmpd="sng" w14:algn="ctr">
            <w14:noFill/>
            <w14:prstDash w14:val="solid"/>
            <w14:bevel/>
          </w14:textOutline>
        </w:rPr>
        <w:t>.</w:t>
      </w:r>
    </w:p>
    <w:p w:rsidR="00A81E22" w:rsidRPr="00220157" w:rsidRDefault="00A81E22" w:rsidP="00A81E22">
      <w:pPr>
        <w:spacing w:after="0" w:line="254" w:lineRule="auto"/>
        <w:jc w:val="both"/>
        <w:rPr>
          <w:rFonts w:ascii="Arial" w:eastAsia="Arial Unicode MS" w:hAnsi="Arial" w:cs="Arial Unicode MS"/>
          <w:b/>
          <w:bCs/>
          <w:color w:val="000000" w:themeColor="text1"/>
          <w:sz w:val="24"/>
          <w:szCs w:val="24"/>
          <w:u w:color="000000"/>
          <w:lang w:val="es-ES_tradnl" w:eastAsia="es-ES"/>
          <w14:textOutline w14:w="0" w14:cap="flat" w14:cmpd="sng" w14:algn="ctr">
            <w14:noFill/>
            <w14:prstDash w14:val="solid"/>
            <w14:bevel/>
          </w14:textOutline>
        </w:rPr>
      </w:pPr>
      <w:r w:rsidRPr="00220157">
        <w:rPr>
          <w:rFonts w:ascii="Arial" w:eastAsia="Arial Unicode MS" w:hAnsi="Arial" w:cs="Arial Unicode MS"/>
          <w:b/>
          <w:bCs/>
          <w:color w:val="000000" w:themeColor="text1"/>
          <w:sz w:val="24"/>
          <w:szCs w:val="24"/>
          <w:highlight w:val="yellow"/>
          <w:u w:color="000000"/>
          <w:lang w:val="es-ES_tradnl" w:eastAsia="es-ES"/>
          <w14:textOutline w14:w="0" w14:cap="flat" w14:cmpd="sng" w14:algn="ctr">
            <w14:noFill/>
            <w14:prstDash w14:val="solid"/>
            <w14:bevel/>
          </w14:textOutline>
        </w:rPr>
        <w:t>Durante los meses de noviembre y diciembre se llevarán a cabo los encuentros de posresidencia y cierre de la materi</w:t>
      </w:r>
      <w:r w:rsidR="00220157" w:rsidRPr="00220157">
        <w:rPr>
          <w:rFonts w:ascii="Arial" w:eastAsia="Arial Unicode MS" w:hAnsi="Arial" w:cs="Arial Unicode MS"/>
          <w:b/>
          <w:bCs/>
          <w:color w:val="000000" w:themeColor="text1"/>
          <w:sz w:val="24"/>
          <w:szCs w:val="24"/>
          <w:highlight w:val="yellow"/>
          <w:u w:color="000000"/>
          <w:lang w:val="es-ES_tradnl" w:eastAsia="es-ES"/>
          <w14:textOutline w14:w="0" w14:cap="flat" w14:cmpd="sng" w14:algn="ctr">
            <w14:noFill/>
            <w14:prstDash w14:val="solid"/>
            <w14:bevel/>
          </w14:textOutline>
        </w:rPr>
        <w:t>a con encuentros de integración, pudiéndose dar esas reuniones en las tardes de los días lunes, martes o viernes.</w:t>
      </w:r>
    </w:p>
    <w:p w:rsidR="00A81E22" w:rsidRPr="00A81E22" w:rsidRDefault="00A81E22" w:rsidP="00A81E22">
      <w:pPr>
        <w:spacing w:after="0" w:line="254" w:lineRule="auto"/>
        <w:jc w:val="both"/>
        <w:rPr>
          <w:rFonts w:ascii="Arial" w:eastAsia="Arial Unicode MS" w:hAnsi="Arial" w:cs="Arial Unicode MS"/>
          <w:bCs/>
          <w:color w:val="000000"/>
          <w:sz w:val="20"/>
          <w:szCs w:val="20"/>
          <w:u w:color="000000"/>
          <w:lang w:val="es-ES_tradnl" w:eastAsia="es-ES"/>
          <w14:textOutline w14:w="0" w14:cap="flat" w14:cmpd="sng" w14:algn="ctr">
            <w14:noFill/>
            <w14:prstDash w14:val="solid"/>
            <w14:bevel/>
          </w14:textOutline>
        </w:rPr>
      </w:pPr>
    </w:p>
    <w:p w:rsidR="00A81E22" w:rsidRPr="00A81E22" w:rsidRDefault="00A81E22" w:rsidP="00A81E22">
      <w:pPr>
        <w:spacing w:after="0" w:line="254" w:lineRule="auto"/>
        <w:jc w:val="both"/>
        <w:rPr>
          <w:rFonts w:ascii="Arial" w:eastAsia="Arial Unicode MS" w:hAnsi="Arial" w:cs="Arial Unicode MS"/>
          <w:b/>
          <w:bCs/>
          <w:color w:val="000000"/>
          <w:sz w:val="20"/>
          <w:szCs w:val="2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
          <w:bCs/>
          <w:color w:val="000000"/>
          <w:sz w:val="20"/>
          <w:szCs w:val="20"/>
          <w:u w:color="000000"/>
          <w:lang w:val="es-ES_tradnl" w:eastAsia="es-ES"/>
          <w14:textOutline w14:w="0" w14:cap="flat" w14:cmpd="sng" w14:algn="ctr">
            <w14:noFill/>
            <w14:prstDash w14:val="solid"/>
            <w14:bevel/>
          </w14:textOutline>
        </w:rPr>
        <w:t>INSTITUCIONES RECEPTORAS PARA EL PERÍODO DE PRERRESIDENCIA Y RESIDENCIA.</w:t>
      </w:r>
    </w:p>
    <w:p w:rsidR="00A81E22" w:rsidRPr="00A81E22" w:rsidRDefault="00A81E22" w:rsidP="00A81E22">
      <w:pPr>
        <w:spacing w:after="0" w:line="254" w:lineRule="auto"/>
        <w:jc w:val="both"/>
        <w:rPr>
          <w:rFonts w:ascii="Arial" w:eastAsia="Arial Unicode MS" w:hAnsi="Arial" w:cs="Arial Unicode MS"/>
          <w:b/>
          <w:bCs/>
          <w:color w:val="000000"/>
          <w:sz w:val="20"/>
          <w:szCs w:val="2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
          <w:bCs/>
          <w:color w:val="000000"/>
          <w:sz w:val="20"/>
          <w:szCs w:val="20"/>
          <w:u w:color="000000"/>
          <w:lang w:val="es-ES_tradnl" w:eastAsia="es-ES"/>
          <w14:textOutline w14:w="0" w14:cap="flat" w14:cmpd="sng" w14:algn="ctr">
            <w14:noFill/>
            <w14:prstDash w14:val="solid"/>
            <w14:bevel/>
          </w14:textOutline>
        </w:rPr>
        <w:t>EES 4, EES 6, EES 2 y EES 93  Tapiales,  Ramos Mejía y Tablada.  Respectivamente,</w:t>
      </w:r>
    </w:p>
    <w:p w:rsidR="00A81E22" w:rsidRPr="00A81E22" w:rsidRDefault="00A81E22" w:rsidP="00A81E22">
      <w:pPr>
        <w:spacing w:after="0" w:line="360" w:lineRule="auto"/>
        <w:rPr>
          <w:rFonts w:ascii="Times New Roman" w:eastAsia="Times New Roman" w:hAnsi="Times New Roman" w:cs="Times New Roman"/>
          <w:lang w:val="es-MX" w:eastAsia="es-AR"/>
        </w:rPr>
      </w:pPr>
    </w:p>
    <w:p w:rsidR="00A81E22" w:rsidRPr="00A81E22" w:rsidRDefault="00A81E22" w:rsidP="00A81E22">
      <w:pPr>
        <w:spacing w:after="0" w:line="360" w:lineRule="auto"/>
        <w:rPr>
          <w:rFonts w:ascii="Arial" w:eastAsia="Times New Roman" w:hAnsi="Arial" w:cs="Arial"/>
          <w:b/>
          <w:color w:val="000000"/>
          <w:lang w:val="es-MX" w:eastAsia="es-AR"/>
        </w:rPr>
      </w:pPr>
      <w:r w:rsidRPr="00A81E22">
        <w:rPr>
          <w:rFonts w:ascii="Arial" w:eastAsia="Times New Roman" w:hAnsi="Arial" w:cs="Arial"/>
          <w:b/>
          <w:color w:val="000000"/>
          <w:lang w:val="es-MX" w:eastAsia="es-AR"/>
        </w:rPr>
        <w:t>EVALUACION: Se llevará a cabo bajo el marco del nuevo régimen académico : Resolución 4196/2024.</w:t>
      </w:r>
    </w:p>
    <w:p w:rsidR="00A81E22" w:rsidRPr="00A81E22" w:rsidRDefault="00A81E22" w:rsidP="00A81E22">
      <w:pPr>
        <w:spacing w:line="254" w:lineRule="auto"/>
        <w:jc w:val="both"/>
        <w:rPr>
          <w:rFonts w:ascii="Calibri" w:eastAsia="Arial Unicode MS" w:hAnsi="Calibri"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t>PROPUESTA DE EVALUACIÓN</w:t>
      </w:r>
      <w:r w:rsidRPr="00A81E22">
        <w:rPr>
          <w:rFonts w:ascii="Arial" w:eastAsia="Arial Unicode MS" w:hAnsi="Arial" w:cs="Arial Unicode MS"/>
          <w:b/>
          <w:bCs/>
          <w:color w:val="000000"/>
          <w:u w:color="000000"/>
          <w:lang w:val="es-ES_tradnl" w:eastAsia="es-ES"/>
          <w14:textOutline w14:w="0" w14:cap="flat" w14:cmpd="sng" w14:algn="ctr">
            <w14:noFill/>
            <w14:prstDash w14:val="solid"/>
            <w14:bevel/>
          </w14:textOutline>
        </w:rPr>
        <w:tab/>
      </w:r>
    </w:p>
    <w:p w:rsidR="00A81E22" w:rsidRPr="00A81E22" w:rsidRDefault="00A81E22" w:rsidP="00A81E22">
      <w:pPr>
        <w:spacing w:after="0" w:line="360"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La evaluación como proceso constante y permanente, se realizará a través de:</w:t>
      </w:r>
    </w:p>
    <w:p w:rsidR="00A81E22" w:rsidRPr="00A81E22" w:rsidRDefault="00A81E22" w:rsidP="00A81E22">
      <w:pPr>
        <w:spacing w:after="0" w:line="360"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Acuerdo pedagógico.didáctico-contrato, compromiso para la concurrencia a las instituciones educativas e ingreso a las aulas. Acta de compromiso de cumplimiento al Reglamento de prácticas del ISFD y T N 46.</w:t>
      </w:r>
    </w:p>
    <w:p w:rsidR="00A81E22" w:rsidRPr="00A81E22" w:rsidRDefault="00A81E22" w:rsidP="00A81E22">
      <w:pPr>
        <w:spacing w:after="0" w:line="360"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1..Observaciones, registros del período de prerresidencia y elaboración de un proyecto de Aula para la residencia.</w:t>
      </w:r>
    </w:p>
    <w:p w:rsidR="00A81E22" w:rsidRPr="00A81E22" w:rsidRDefault="00A81E22" w:rsidP="00A81E22">
      <w:pPr>
        <w:spacing w:after="0" w:line="360"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2..Residencia en Ciclo superior de E.S individualmente.</w:t>
      </w:r>
    </w:p>
    <w:p w:rsidR="00A81E22" w:rsidRPr="00A81E22" w:rsidRDefault="00A81E22" w:rsidP="00A81E22">
      <w:pPr>
        <w:spacing w:after="0" w:line="360"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3..Análisis y reflexión sobre la práctica: evaluación, autoevaluación y coevaluación.</w:t>
      </w:r>
    </w:p>
    <w:p w:rsidR="00A81E22" w:rsidRPr="00A81E22" w:rsidRDefault="00A81E22" w:rsidP="00A81E22">
      <w:pPr>
        <w:spacing w:line="360"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Para el proceso de evaluación y coevaluación continuo se tendrán en cuenta los acuerdos formulados y establecidos con el equipo docente. Se incluirán como parámetros la pertinencia de las expectativa de logro, la propiedad de los modelos de intervención docente, el clima de trabajo y el nivel de acuerdos logrados dentro del equipo docente responsable y con el equipo directivo, la administración del tiempo y el cumplimiento de los plazos previstos, el desempeño de cada uno de los agentes y, finalmente, el desempeño y logros en la adquisición de nuevos saberes, habilidades, estrategias y conductas  de los alumnos.</w:t>
      </w:r>
    </w:p>
    <w:p w:rsidR="00A81E22" w:rsidRPr="00A81E22" w:rsidRDefault="00A81E22" w:rsidP="00A81E22">
      <w:pPr>
        <w:spacing w:line="360"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Para la evaluación-calificación-acreditación se cumplirá el plan en vigencia y los acuerdos estipulados en el Plan de Evaluación Institucional. En caso de desaprobación se labrará acta de suspensión de prácticas ante integrante del ED del instituto.</w:t>
      </w:r>
    </w:p>
    <w:p w:rsidR="00A81E22" w:rsidRPr="00A81E22" w:rsidRDefault="00A81E22" w:rsidP="00A81E22">
      <w:pPr>
        <w:spacing w:line="360" w:lineRule="auto"/>
        <w:jc w:val="both"/>
        <w:rPr>
          <w:rFonts w:ascii="Arial" w:eastAsia="Arial Unicode MS" w:hAnsi="Arial" w:cs="Arial Unicode MS"/>
          <w:bCs/>
          <w:color w:val="000000"/>
          <w:u w:color="000000"/>
          <w:lang w:val="es-ES_tradnl" w:eastAsia="es-ES"/>
          <w14:textOutline w14:w="0" w14:cap="flat" w14:cmpd="sng" w14:algn="ctr">
            <w14:noFill/>
            <w14:prstDash w14:val="solid"/>
            <w14:bevel/>
          </w14:textOutline>
        </w:rPr>
      </w:pPr>
      <w:r w:rsidRPr="00A81E22">
        <w:rPr>
          <w:rFonts w:ascii="Arial" w:eastAsia="Arial Unicode MS" w:hAnsi="Arial" w:cs="Arial Unicode MS"/>
          <w:bCs/>
          <w:color w:val="000000"/>
          <w:u w:color="000000"/>
          <w:lang w:val="es-ES_tradnl" w:eastAsia="es-ES"/>
          <w14:textOutline w14:w="0" w14:cap="flat" w14:cmpd="sng" w14:algn="ctr">
            <w14:noFill/>
            <w14:prstDash w14:val="solid"/>
            <w14:bevel/>
          </w14:textOutline>
        </w:rPr>
        <w:t>Este plan sostendrá para la aprobación parcial y acreditación final acuerdos cuatrimestrales con instrumentos e instancias de evaluación adecuadas a cada momento en consonancia con la resolución citada. En el primer cuatrimestre se aprobará el espacio con informas, evaluaciones, cuadros de situación y planes generales.  La entrega y aprobación de los mismos será condición excluyente para la residencia. Durante la misma, los instrumentos de evaluación cambiarán, siendo: planilla de seguimiento que contemple intervenciones y ajustes del practicante, planes de clase, conducción del proceso, diversidad y riqueza de recursos didácticos y materiales, logros didácticos y voluntad y esfuerzo didáctico, autoevaluación. Se utilizará una grilla general de las competencias/categorías de evaluación, herramientas, instancias y parámetros que los practicantes conocerán, utilizarán para la coevaluación al igual que la ayudante de cátedra y los docentes coformadores.</w:t>
      </w:r>
    </w:p>
    <w:p w:rsidR="00A81E22" w:rsidRPr="00A81E22" w:rsidRDefault="00A81E22" w:rsidP="00A81E22">
      <w:pPr>
        <w:spacing w:after="0" w:line="360" w:lineRule="auto"/>
        <w:rPr>
          <w:rFonts w:ascii="Arial" w:eastAsia="Times New Roman" w:hAnsi="Arial" w:cs="Arial"/>
          <w:color w:val="000000"/>
          <w:lang w:val="es-MX" w:eastAsia="es-AR"/>
        </w:rPr>
      </w:pPr>
      <w:r w:rsidRPr="00A81E22">
        <w:rPr>
          <w:rFonts w:ascii="Arial" w:eastAsia="Times New Roman" w:hAnsi="Arial" w:cs="Arial"/>
          <w:b/>
          <w:color w:val="000000"/>
          <w:lang w:val="es-MX" w:eastAsia="es-AR"/>
        </w:rPr>
        <w:t>SALIDAS EDUCATIVAS Y PROYECTOS INTRA CÁTEDRA.</w:t>
      </w:r>
      <w:r w:rsidR="00220157">
        <w:rPr>
          <w:rFonts w:ascii="Arial" w:eastAsia="Times New Roman" w:hAnsi="Arial" w:cs="Arial"/>
          <w:b/>
          <w:color w:val="000000"/>
          <w:lang w:val="es-MX" w:eastAsia="es-AR"/>
        </w:rPr>
        <w:t xml:space="preserve"> </w:t>
      </w:r>
      <w:r w:rsidRPr="00A81E22">
        <w:rPr>
          <w:rFonts w:ascii="Arial" w:eastAsia="Times New Roman" w:hAnsi="Arial" w:cs="Arial"/>
          <w:color w:val="000000"/>
          <w:lang w:val="es-MX" w:eastAsia="es-AR"/>
        </w:rPr>
        <w:t>No se tienen previstas salidas educativas.</w:t>
      </w:r>
    </w:p>
    <w:p w:rsidR="00A81E22" w:rsidRPr="00A81E22" w:rsidRDefault="00A81E22" w:rsidP="00A81E22">
      <w:pPr>
        <w:spacing w:after="0" w:line="360" w:lineRule="auto"/>
        <w:rPr>
          <w:rFonts w:ascii="Times New Roman" w:eastAsia="Times New Roman" w:hAnsi="Times New Roman" w:cs="Times New Roman"/>
          <w:color w:val="000000"/>
          <w:lang w:val="es-MX" w:eastAsia="es-AR"/>
        </w:rPr>
      </w:pPr>
    </w:p>
    <w:p w:rsidR="00A81E22" w:rsidRPr="00A81E22" w:rsidRDefault="00A81E22" w:rsidP="00A81E22">
      <w:pPr>
        <w:spacing w:after="0" w:line="360" w:lineRule="auto"/>
        <w:rPr>
          <w:rFonts w:ascii="Times New Roman" w:eastAsia="Times New Roman" w:hAnsi="Times New Roman" w:cs="Times New Roman"/>
          <w:lang w:val="es-MX" w:eastAsia="es-AR"/>
        </w:rPr>
      </w:pPr>
    </w:p>
    <w:p w:rsidR="00A81E22" w:rsidRPr="00A81E22" w:rsidRDefault="00A81E22" w:rsidP="00A81E22">
      <w:pPr>
        <w:spacing w:after="200" w:line="276" w:lineRule="auto"/>
        <w:jc w:val="both"/>
        <w:rPr>
          <w:rFonts w:ascii="Times New Roman" w:eastAsia="Times New Roman" w:hAnsi="Times New Roman" w:cs="Times New Roman"/>
          <w:color w:val="0070C0"/>
          <w:lang w:val="es-MX" w:eastAsia="es-AR"/>
        </w:rPr>
      </w:pPr>
    </w:p>
    <w:p w:rsidR="005F4FA1" w:rsidRDefault="005F4FA1"/>
    <w:sectPr w:rsidR="005F4FA1">
      <w:footerReference w:type="default" r:id="rId10"/>
      <w:pgSz w:w="11907" w:h="16839"/>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209" w:rsidRDefault="002E2209">
      <w:pPr>
        <w:spacing w:after="0" w:line="240" w:lineRule="auto"/>
      </w:pPr>
      <w:r>
        <w:separator/>
      </w:r>
    </w:p>
  </w:endnote>
  <w:endnote w:type="continuationSeparator" w:id="0">
    <w:p w:rsidR="002E2209" w:rsidRDefault="002E2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860" w:rsidRDefault="00FD13B9">
    <w:pPr>
      <w:pBdr>
        <w:top w:val="nil"/>
        <w:left w:val="nil"/>
        <w:bottom w:val="nil"/>
        <w:right w:val="nil"/>
        <w:between w:val="nil"/>
      </w:pBdr>
      <w:tabs>
        <w:tab w:val="center" w:pos="4252"/>
        <w:tab w:val="right" w:pos="8504"/>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222FE">
      <w:rPr>
        <w:noProof/>
        <w:color w:val="000000"/>
      </w:rPr>
      <w:t>1</w:t>
    </w:r>
    <w:r>
      <w:rPr>
        <w:color w:val="000000"/>
      </w:rPr>
      <w:fldChar w:fldCharType="end"/>
    </w:r>
  </w:p>
  <w:p w:rsidR="00C70860" w:rsidRDefault="002E2209">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209" w:rsidRDefault="002E2209">
      <w:pPr>
        <w:spacing w:after="0" w:line="240" w:lineRule="auto"/>
      </w:pPr>
      <w:r>
        <w:separator/>
      </w:r>
    </w:p>
  </w:footnote>
  <w:footnote w:type="continuationSeparator" w:id="0">
    <w:p w:rsidR="002E2209" w:rsidRDefault="002E22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C76F6"/>
    <w:multiLevelType w:val="hybridMultilevel"/>
    <w:tmpl w:val="F694524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 w15:restartNumberingAfterBreak="0">
    <w:nsid w:val="0F490EF8"/>
    <w:multiLevelType w:val="hybridMultilevel"/>
    <w:tmpl w:val="A014CFE6"/>
    <w:lvl w:ilvl="0" w:tplc="2C0A0001">
      <w:start w:val="1"/>
      <w:numFmt w:val="bullet"/>
      <w:lvlText w:val=""/>
      <w:lvlJc w:val="left"/>
      <w:pPr>
        <w:ind w:left="720" w:hanging="360"/>
      </w:pPr>
      <w:rPr>
        <w:rFonts w:ascii="Symbol" w:hAnsi="Symbol" w:hint="default"/>
      </w:rPr>
    </w:lvl>
    <w:lvl w:ilvl="1" w:tplc="3190AD10">
      <w:numFmt w:val="bullet"/>
      <w:lvlText w:val="•"/>
      <w:lvlJc w:val="left"/>
      <w:pPr>
        <w:ind w:left="1800" w:hanging="720"/>
      </w:pPr>
      <w:rPr>
        <w:rFonts w:ascii="Arial" w:eastAsia="Arial Unicode MS" w:hAnsi="Arial" w:cs="Arial"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2" w15:restartNumberingAfterBreak="0">
    <w:nsid w:val="3FDD4035"/>
    <w:multiLevelType w:val="hybridMultilevel"/>
    <w:tmpl w:val="F7D43EB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3" w15:restartNumberingAfterBreak="0">
    <w:nsid w:val="46A27E7D"/>
    <w:multiLevelType w:val="hybridMultilevel"/>
    <w:tmpl w:val="8B5A817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777461A7"/>
    <w:multiLevelType w:val="hybridMultilevel"/>
    <w:tmpl w:val="64BE4F5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E22"/>
    <w:rsid w:val="00220157"/>
    <w:rsid w:val="00294B66"/>
    <w:rsid w:val="002E2209"/>
    <w:rsid w:val="005F4FA1"/>
    <w:rsid w:val="00A81E22"/>
    <w:rsid w:val="00B4779C"/>
    <w:rsid w:val="00D222FE"/>
    <w:rsid w:val="00DB2750"/>
    <w:rsid w:val="00E71834"/>
    <w:rsid w:val="00EF5BB5"/>
    <w:rsid w:val="00FD13B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70347B-158D-4E39-A8D1-17BB64EEF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F5B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ituto46.edu.a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cs.google.com/document/d/1MMyIDC3-rZpmm1UWiHaBxtkoyMJsreg3/edit?usp=sharing&amp;ouid=100791438792159355756&amp;rtpof=true&amp;sd=tru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7661</Words>
  <Characters>43668</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51227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 name</dc:creator>
  <cp:keywords/>
  <dc:description/>
  <cp:lastModifiedBy>Alumno</cp:lastModifiedBy>
  <cp:revision>2</cp:revision>
  <dcterms:created xsi:type="dcterms:W3CDTF">2025-08-14T23:16:00Z</dcterms:created>
  <dcterms:modified xsi:type="dcterms:W3CDTF">2025-08-14T23:16:00Z</dcterms:modified>
</cp:coreProperties>
</file>